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6E" w:rsidRPr="003D4C35" w:rsidRDefault="00541F6E" w:rsidP="00FF65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 ПРИРОДОКОРИ</w:t>
      </w:r>
      <w:r w:rsidRPr="003D4C35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3D4C35">
        <w:rPr>
          <w:rFonts w:ascii="Times New Roman" w:hAnsi="Times New Roman" w:cs="Times New Roman"/>
          <w:b/>
          <w:sz w:val="28"/>
          <w:szCs w:val="28"/>
          <w:lang w:val="uk-UA"/>
        </w:rPr>
        <w:t>ТУВАННЯ УКРАЇНИ</w:t>
      </w:r>
      <w:r w:rsidR="00834AC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541F6E" w:rsidRPr="003D4C35" w:rsidRDefault="00541F6E" w:rsidP="00FF65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b/>
          <w:sz w:val="28"/>
          <w:szCs w:val="28"/>
          <w:lang w:val="uk-UA"/>
        </w:rPr>
        <w:t>Факультет технології виробництва і переробки продукції тваринництва</w:t>
      </w:r>
    </w:p>
    <w:p w:rsidR="00541F6E" w:rsidRPr="003D4C35" w:rsidRDefault="00541F6E" w:rsidP="00FF65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b/>
          <w:sz w:val="28"/>
          <w:szCs w:val="28"/>
          <w:lang w:val="uk-UA"/>
        </w:rPr>
        <w:t>Кафедра генетики, розведення та репродуктивної біотехнології тварин ім. М.А. Кравченка</w:t>
      </w:r>
    </w:p>
    <w:p w:rsidR="00541F6E" w:rsidRPr="003D4C35" w:rsidRDefault="00541F6E" w:rsidP="00FF65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1F6E" w:rsidRPr="003D4C35" w:rsidRDefault="00541F6E" w:rsidP="00FF65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1F6E" w:rsidRPr="003D4C35" w:rsidRDefault="00541F6E" w:rsidP="00FF651D">
      <w:pPr>
        <w:tabs>
          <w:tab w:val="left" w:pos="2974"/>
          <w:tab w:val="left" w:pos="319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b/>
          <w:sz w:val="28"/>
          <w:szCs w:val="28"/>
          <w:lang w:val="uk-UA"/>
        </w:rPr>
        <w:t>Курсовий проект</w:t>
      </w:r>
    </w:p>
    <w:p w:rsidR="00541F6E" w:rsidRPr="003D4C35" w:rsidRDefault="00541F6E" w:rsidP="00FF651D">
      <w:pPr>
        <w:tabs>
          <w:tab w:val="left" w:pos="2974"/>
          <w:tab w:val="left" w:pos="3198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1F6E" w:rsidRPr="003D4C35" w:rsidRDefault="00541F6E" w:rsidP="00FF65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з дисципліни «Розведення тварин»</w:t>
      </w:r>
    </w:p>
    <w:p w:rsidR="00541F6E" w:rsidRPr="003D4C35" w:rsidRDefault="00541F6E" w:rsidP="00FF65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на тему</w:t>
      </w:r>
    </w:p>
    <w:p w:rsidR="00541F6E" w:rsidRPr="003D4C35" w:rsidRDefault="00541F6E" w:rsidP="00FF6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 xml:space="preserve">«Характеристика </w:t>
      </w:r>
      <w:r w:rsidR="00463CF1">
        <w:rPr>
          <w:rFonts w:ascii="Times New Roman" w:hAnsi="Times New Roman" w:cs="Times New Roman"/>
          <w:sz w:val="28"/>
          <w:szCs w:val="28"/>
        </w:rPr>
        <w:t>полтавсько</w:t>
      </w:r>
      <w:r w:rsidR="00463CF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3D4C35">
        <w:rPr>
          <w:rFonts w:ascii="Times New Roman" w:hAnsi="Times New Roman" w:cs="Times New Roman"/>
          <w:sz w:val="28"/>
          <w:szCs w:val="28"/>
        </w:rPr>
        <w:t xml:space="preserve"> м’ясно</w:t>
      </w:r>
      <w:r w:rsidRPr="003D4C35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3D4C35">
        <w:rPr>
          <w:rFonts w:ascii="Times New Roman" w:hAnsi="Times New Roman" w:cs="Times New Roman"/>
          <w:sz w:val="28"/>
          <w:szCs w:val="28"/>
        </w:rPr>
        <w:t>породи свиней, параметри добору тварин у стад</w:t>
      </w:r>
      <w:r w:rsidRPr="003D4C35">
        <w:rPr>
          <w:rFonts w:ascii="Times New Roman" w:hAnsi="Times New Roman" w:cs="Times New Roman"/>
          <w:sz w:val="28"/>
          <w:szCs w:val="28"/>
          <w:lang w:val="uk-UA"/>
        </w:rPr>
        <w:t>і»</w:t>
      </w:r>
    </w:p>
    <w:p w:rsidR="00541F6E" w:rsidRPr="003D4C35" w:rsidRDefault="00541F6E" w:rsidP="00FF6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1F6E" w:rsidRPr="003D4C35" w:rsidRDefault="00541F6E" w:rsidP="00FF65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 xml:space="preserve">Виконав студент </w:t>
      </w:r>
      <w:r w:rsidR="00F74205">
        <w:rPr>
          <w:rFonts w:ascii="Times New Roman" w:hAnsi="Times New Roman" w:cs="Times New Roman"/>
          <w:sz w:val="28"/>
          <w:szCs w:val="28"/>
        </w:rPr>
        <w:t>2</w:t>
      </w:r>
      <w:r w:rsidRPr="00B70D52">
        <w:rPr>
          <w:rFonts w:ascii="Times New Roman" w:hAnsi="Times New Roman" w:cs="Times New Roman"/>
          <w:sz w:val="28"/>
          <w:szCs w:val="28"/>
        </w:rPr>
        <w:t xml:space="preserve"> </w:t>
      </w:r>
      <w:r w:rsidRPr="003D4C35">
        <w:rPr>
          <w:rFonts w:ascii="Times New Roman" w:hAnsi="Times New Roman" w:cs="Times New Roman"/>
          <w:sz w:val="28"/>
          <w:szCs w:val="28"/>
          <w:lang w:val="uk-UA"/>
        </w:rPr>
        <w:t>курсу 1 групи</w:t>
      </w:r>
    </w:p>
    <w:p w:rsidR="00541F6E" w:rsidRPr="003D4C35" w:rsidRDefault="00541F6E" w:rsidP="00FF65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напряму підготовки</w:t>
      </w:r>
    </w:p>
    <w:p w:rsidR="00541F6E" w:rsidRPr="003D4C35" w:rsidRDefault="00541F6E" w:rsidP="00FF65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Технологія виробництва і переробки</w:t>
      </w:r>
    </w:p>
    <w:p w:rsidR="00541F6E" w:rsidRPr="003D4C35" w:rsidRDefault="00541F6E" w:rsidP="00FF65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продукції тваринництва</w:t>
      </w:r>
    </w:p>
    <w:p w:rsidR="00541F6E" w:rsidRPr="003D4C35" w:rsidRDefault="00432341" w:rsidP="00FF65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Никодюк Олександр Олександрович</w:t>
      </w:r>
    </w:p>
    <w:p w:rsidR="00541F6E" w:rsidRPr="003D4C35" w:rsidRDefault="00541F6E" w:rsidP="00FF65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Керівник: Бочков Василь Миколайович</w:t>
      </w:r>
    </w:p>
    <w:p w:rsidR="00541F6E" w:rsidRPr="003D4C35" w:rsidRDefault="00541F6E" w:rsidP="00FF65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Національна шкала_____________________</w:t>
      </w:r>
    </w:p>
    <w:p w:rsidR="00541F6E" w:rsidRPr="003D4C35" w:rsidRDefault="00541F6E" w:rsidP="00FF651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балів______ Оцінка </w:t>
      </w:r>
      <w:r w:rsidRPr="003D4C35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Pr="003D4C35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541F6E" w:rsidRPr="003D4C35" w:rsidRDefault="00541F6E" w:rsidP="00FF65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Члени комісії_______  _________________</w:t>
      </w:r>
    </w:p>
    <w:p w:rsidR="00541F6E" w:rsidRPr="003D4C35" w:rsidRDefault="00541F6E" w:rsidP="00FF651D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(підпис) (прізвище та ініціали)</w:t>
      </w:r>
    </w:p>
    <w:p w:rsidR="00541F6E" w:rsidRPr="003D4C35" w:rsidRDefault="00541F6E" w:rsidP="00FF65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_______  _________________</w:t>
      </w:r>
    </w:p>
    <w:p w:rsidR="00541F6E" w:rsidRPr="003D4C35" w:rsidRDefault="00541F6E" w:rsidP="00FF651D">
      <w:pPr>
        <w:spacing w:after="120"/>
        <w:jc w:val="right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(підпис) (прізвище та ініціали)</w:t>
      </w:r>
    </w:p>
    <w:p w:rsidR="00541F6E" w:rsidRPr="003D4C35" w:rsidRDefault="00541F6E" w:rsidP="00FF651D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_______  _________________</w:t>
      </w:r>
    </w:p>
    <w:p w:rsidR="00541F6E" w:rsidRPr="003D4C35" w:rsidRDefault="00541F6E" w:rsidP="00FF651D">
      <w:pPr>
        <w:spacing w:after="1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D4C35">
        <w:rPr>
          <w:rFonts w:ascii="Times New Roman" w:hAnsi="Times New Roman" w:cs="Times New Roman"/>
          <w:sz w:val="28"/>
          <w:szCs w:val="28"/>
          <w:lang w:val="uk-UA"/>
        </w:rPr>
        <w:t>(підпис) (прізвище та ініціали)</w:t>
      </w:r>
    </w:p>
    <w:p w:rsidR="0036543F" w:rsidRDefault="0036543F" w:rsidP="00FF65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43F" w:rsidRDefault="0036543F" w:rsidP="00FF65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A48A2" w:rsidRDefault="0036543F" w:rsidP="003A48A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2016 р</w:t>
      </w:r>
    </w:p>
    <w:p w:rsidR="0036543F" w:rsidRPr="003A48A2" w:rsidRDefault="0036543F" w:rsidP="003A48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b/>
          <w:sz w:val="28"/>
          <w:szCs w:val="28"/>
        </w:rPr>
        <w:lastRenderedPageBreak/>
        <w:t>Змі</w:t>
      </w:r>
      <w:proofErr w:type="gramStart"/>
      <w:r w:rsidRPr="003A48A2">
        <w:rPr>
          <w:rFonts w:ascii="Times New Roman" w:hAnsi="Times New Roman" w:cs="Times New Roman"/>
          <w:b/>
          <w:sz w:val="28"/>
          <w:szCs w:val="28"/>
        </w:rPr>
        <w:t>ст</w:t>
      </w:r>
      <w:proofErr w:type="gramEnd"/>
    </w:p>
    <w:p w:rsidR="00586EAA" w:rsidRPr="003A48A2" w:rsidRDefault="0036543F" w:rsidP="003A48A2">
      <w:pPr>
        <w:pStyle w:val="21"/>
        <w:rPr>
          <w:rFonts w:cs="Times New Roman"/>
          <w:sz w:val="28"/>
          <w:szCs w:val="28"/>
        </w:rPr>
      </w:pPr>
      <w:r w:rsidRPr="003A48A2">
        <w:rPr>
          <w:rFonts w:cs="Times New Roman"/>
          <w:sz w:val="28"/>
          <w:szCs w:val="28"/>
        </w:rPr>
        <w:t xml:space="preserve">            </w:t>
      </w:r>
      <w:r w:rsidR="00586EAA" w:rsidRPr="003A48A2">
        <w:rPr>
          <w:rFonts w:cs="Times New Roman"/>
          <w:sz w:val="28"/>
          <w:szCs w:val="28"/>
        </w:rPr>
        <w:fldChar w:fldCharType="begin"/>
      </w:r>
      <w:r w:rsidR="00586EAA" w:rsidRPr="003A48A2">
        <w:rPr>
          <w:rFonts w:cs="Times New Roman"/>
          <w:sz w:val="28"/>
          <w:szCs w:val="28"/>
        </w:rPr>
        <w:instrText xml:space="preserve"> TOC \o "1-3" \h \z \u </w:instrText>
      </w:r>
      <w:r w:rsidR="00586EAA" w:rsidRPr="003A48A2">
        <w:rPr>
          <w:rFonts w:cs="Times New Roman"/>
          <w:sz w:val="28"/>
          <w:szCs w:val="28"/>
        </w:rPr>
        <w:fldChar w:fldCharType="separate"/>
      </w:r>
      <w:hyperlink w:anchor="_Toc405721921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Вступ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_Toc405721921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3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11"/>
        <w:rPr>
          <w:rFonts w:eastAsiaTheme="minorEastAsia" w:cs="Times New Roman"/>
          <w:b w:val="0"/>
          <w:sz w:val="28"/>
          <w:szCs w:val="28"/>
          <w:lang w:eastAsia="ru-RU"/>
        </w:rPr>
      </w:pPr>
      <w:hyperlink w:anchor="_Toc405721922" w:history="1">
        <w:r w:rsidR="00586EAA" w:rsidRPr="003A48A2">
          <w:rPr>
            <w:rStyle w:val="a5"/>
            <w:rFonts w:cs="Times New Roman"/>
            <w:sz w:val="28"/>
            <w:szCs w:val="28"/>
          </w:rPr>
          <w:t>1.Матеріал і методика</w:t>
        </w:r>
        <w:r w:rsidR="00586EAA" w:rsidRPr="003A48A2">
          <w:rPr>
            <w:rFonts w:cs="Times New Roman"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webHidden/>
            <w:sz w:val="28"/>
            <w:szCs w:val="28"/>
          </w:rPr>
          <w:instrText xml:space="preserve"> PAGEREF _Toc405721922 \h </w:instrText>
        </w:r>
        <w:r w:rsidR="00586EAA" w:rsidRPr="003A48A2">
          <w:rPr>
            <w:rFonts w:cs="Times New Roman"/>
            <w:webHidden/>
            <w:sz w:val="28"/>
            <w:szCs w:val="28"/>
          </w:rPr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webHidden/>
            <w:sz w:val="28"/>
            <w:szCs w:val="28"/>
          </w:rPr>
          <w:t>5</w:t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23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1.1.Коротка характеристика Державної племінної книги племінних тварин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_Toc405721923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5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24" w:history="1">
        <w:r w:rsidR="00FF651D" w:rsidRPr="003A48A2">
          <w:rPr>
            <w:rStyle w:val="a5"/>
            <w:rFonts w:cs="Times New Roman"/>
            <w:noProof/>
            <w:sz w:val="28"/>
            <w:szCs w:val="28"/>
            <w:shd w:val="clear" w:color="auto" w:fill="FFFFFF"/>
          </w:rPr>
          <w:t>1.2.Історія розвитку свинарства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_Toc405721924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6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25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1.3.</w:t>
        </w:r>
        <w:r w:rsidR="00FF651D" w:rsidRPr="003A48A2">
          <w:rPr>
            <w:rFonts w:cs="Times New Roman"/>
            <w:sz w:val="28"/>
            <w:szCs w:val="28"/>
            <w:lang w:val="ru-RU"/>
          </w:rPr>
          <w:t xml:space="preserve"> </w:t>
        </w:r>
        <w:r w:rsidR="00FF651D" w:rsidRPr="003A48A2">
          <w:rPr>
            <w:rStyle w:val="a5"/>
            <w:rFonts w:cs="Times New Roman"/>
            <w:noProof/>
            <w:sz w:val="28"/>
            <w:szCs w:val="28"/>
          </w:rPr>
          <w:t>Стан свинарства в Україні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_Toc405721925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6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26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1.4.</w:t>
        </w:r>
        <w:r w:rsidR="00FF651D" w:rsidRPr="003A48A2">
          <w:rPr>
            <w:rFonts w:cs="Times New Roman"/>
            <w:sz w:val="28"/>
            <w:szCs w:val="28"/>
            <w:lang w:val="ru-RU"/>
          </w:rPr>
          <w:t xml:space="preserve"> </w:t>
        </w:r>
        <w:r w:rsidR="00FF651D" w:rsidRPr="003A48A2">
          <w:rPr>
            <w:rStyle w:val="a5"/>
            <w:rFonts w:cs="Times New Roman"/>
            <w:noProof/>
            <w:sz w:val="28"/>
            <w:szCs w:val="28"/>
          </w:rPr>
          <w:t>Особливості та переваги свинарства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_Toc405721926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7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27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 xml:space="preserve">1.5.Характеристика свиней </w:t>
        </w:r>
        <w:r w:rsidR="00073933" w:rsidRPr="003A48A2">
          <w:rPr>
            <w:rStyle w:val="a5"/>
            <w:rFonts w:cs="Times New Roman"/>
            <w:noProof/>
            <w:sz w:val="28"/>
            <w:szCs w:val="28"/>
          </w:rPr>
          <w:t>полтавської м</w:t>
        </w:r>
        <w:r w:rsidR="00073933" w:rsidRPr="003A48A2">
          <w:rPr>
            <w:rStyle w:val="a5"/>
            <w:rFonts w:cs="Times New Roman"/>
            <w:noProof/>
            <w:sz w:val="28"/>
            <w:szCs w:val="28"/>
            <w:lang w:val="en-US"/>
          </w:rPr>
          <w:t>’</w:t>
        </w:r>
        <w:r w:rsidR="00073933" w:rsidRPr="003A48A2">
          <w:rPr>
            <w:rStyle w:val="a5"/>
            <w:rFonts w:cs="Times New Roman"/>
            <w:noProof/>
            <w:sz w:val="28"/>
            <w:szCs w:val="28"/>
          </w:rPr>
          <w:t xml:space="preserve">ясної </w:t>
        </w:r>
        <w:r w:rsidR="00586EAA" w:rsidRPr="003A48A2">
          <w:rPr>
            <w:rStyle w:val="a5"/>
            <w:rFonts w:cs="Times New Roman"/>
            <w:noProof/>
            <w:sz w:val="28"/>
            <w:szCs w:val="28"/>
          </w:rPr>
          <w:t>породи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_Toc405721927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8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28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1.5.1.</w:t>
        </w:r>
        <w:r w:rsidR="00A37C3F" w:rsidRPr="003A48A2">
          <w:rPr>
            <w:rStyle w:val="a5"/>
            <w:rFonts w:cs="Times New Roman"/>
            <w:noProof/>
            <w:szCs w:val="28"/>
            <w:lang w:val="uk-UA"/>
          </w:rPr>
          <w:t>Загальні особливості м</w:t>
        </w:r>
        <w:r w:rsidR="00A37C3F" w:rsidRPr="003A48A2">
          <w:rPr>
            <w:rStyle w:val="a5"/>
            <w:rFonts w:cs="Times New Roman"/>
            <w:noProof/>
            <w:szCs w:val="28"/>
            <w:lang w:val="en-US"/>
          </w:rPr>
          <w:t>’</w:t>
        </w:r>
        <w:r w:rsidR="00A37C3F" w:rsidRPr="003A48A2">
          <w:rPr>
            <w:rStyle w:val="a5"/>
            <w:rFonts w:cs="Times New Roman"/>
            <w:noProof/>
            <w:szCs w:val="28"/>
            <w:lang w:val="uk-UA"/>
          </w:rPr>
          <w:t>ясних порід свиней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_Toc405721928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8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29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1.5.2.</w:t>
        </w:r>
        <w:r w:rsidR="00B533B9" w:rsidRPr="003A48A2">
          <w:rPr>
            <w:rFonts w:cs="Times New Roman"/>
            <w:b/>
            <w:szCs w:val="28"/>
            <w:lang w:val="uk-UA"/>
          </w:rPr>
          <w:t xml:space="preserve"> </w:t>
        </w:r>
        <w:r w:rsidR="00B533B9" w:rsidRPr="003A48A2">
          <w:rPr>
            <w:rFonts w:cs="Times New Roman"/>
            <w:szCs w:val="28"/>
            <w:lang w:val="uk-UA"/>
          </w:rPr>
          <w:t xml:space="preserve">Характеристика </w:t>
        </w:r>
        <w:r w:rsidR="00B533B9" w:rsidRPr="003A48A2">
          <w:rPr>
            <w:rFonts w:eastAsia="Times New Roman" w:cs="Times New Roman"/>
            <w:bCs/>
            <w:szCs w:val="28"/>
            <w:lang w:val="uk-UA" w:eastAsia="uk-UA"/>
          </w:rPr>
          <w:t>полтавської м'ясної породи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_Toc405721929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8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30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1.5.3.</w:t>
        </w:r>
        <w:r w:rsidR="00414B75" w:rsidRPr="003A48A2">
          <w:rPr>
            <w:rFonts w:cs="Times New Roman"/>
            <w:b/>
            <w:szCs w:val="28"/>
          </w:rPr>
          <w:t xml:space="preserve"> </w:t>
        </w:r>
        <w:hyperlink r:id="rId9" w:history="1">
          <w:r w:rsidR="00414B75" w:rsidRPr="003A48A2">
            <w:rPr>
              <w:rFonts w:cs="Times New Roman"/>
              <w:szCs w:val="28"/>
              <w:shd w:val="clear" w:color="auto" w:fill="FAFAFA"/>
            </w:rPr>
            <w:t>Племінна база та перспективи збереження полтавської м'ясної породи свиней</w:t>
          </w:r>
        </w:hyperlink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_Toc405721930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14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31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1.5.4</w:t>
        </w:r>
        <w:r w:rsidR="00905761" w:rsidRPr="003A48A2">
          <w:rPr>
            <w:rFonts w:eastAsia="Times New Roman" w:cs="Times New Roman"/>
            <w:b/>
            <w:szCs w:val="28"/>
            <w:lang w:val="uk-UA" w:eastAsia="uk-UA"/>
          </w:rPr>
          <w:t xml:space="preserve"> </w:t>
        </w:r>
        <w:r w:rsidR="00905761" w:rsidRPr="003A48A2">
          <w:rPr>
            <w:rFonts w:eastAsia="Times New Roman" w:cs="Times New Roman"/>
            <w:szCs w:val="28"/>
            <w:lang w:val="uk-UA" w:eastAsia="uk-UA"/>
          </w:rPr>
          <w:t>Селекційно-генетичний потенціал продуктивності полтавської мясної породи свиней</w:t>
        </w:r>
        <w:r w:rsidR="00905761" w:rsidRPr="003A48A2">
          <w:rPr>
            <w:rFonts w:eastAsia="Times New Roman" w:cs="Times New Roman"/>
            <w:b/>
            <w:szCs w:val="28"/>
            <w:lang w:val="uk-UA" w:eastAsia="uk-UA"/>
          </w:rPr>
          <w:t>.</w:t>
        </w:r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.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_Toc405721931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16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32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1.5.5.</w:t>
        </w:r>
        <w:r w:rsidR="00F31CB3" w:rsidRPr="003A48A2">
          <w:rPr>
            <w:rFonts w:cs="Times New Roman"/>
            <w:b/>
            <w:szCs w:val="28"/>
          </w:rPr>
          <w:t xml:space="preserve"> </w:t>
        </w:r>
        <w:r w:rsidR="00F31CB3" w:rsidRPr="003A48A2">
          <w:rPr>
            <w:rFonts w:cs="Times New Roman"/>
            <w:szCs w:val="28"/>
          </w:rPr>
          <w:t>Методи розведення свиней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_Toc405721932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21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33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1.3.Вибірка тварин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_Toc405721933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24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11"/>
        <w:rPr>
          <w:rFonts w:eastAsiaTheme="minorEastAsia" w:cs="Times New Roman"/>
          <w:b w:val="0"/>
          <w:sz w:val="28"/>
          <w:szCs w:val="28"/>
          <w:lang w:eastAsia="ru-RU"/>
        </w:rPr>
      </w:pPr>
      <w:hyperlink w:anchor="_Toc405721934" w:history="1">
        <w:r w:rsidR="00586EAA" w:rsidRPr="003A48A2">
          <w:rPr>
            <w:rStyle w:val="a5"/>
            <w:rFonts w:cs="Times New Roman"/>
            <w:sz w:val="28"/>
            <w:szCs w:val="28"/>
            <w:lang w:val="uk-UA"/>
          </w:rPr>
          <w:t>2.Відбір</w:t>
        </w:r>
        <w:r w:rsidR="00586EAA" w:rsidRPr="003A48A2">
          <w:rPr>
            <w:rFonts w:cs="Times New Roman"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webHidden/>
            <w:sz w:val="28"/>
            <w:szCs w:val="28"/>
          </w:rPr>
          <w:instrText xml:space="preserve"> PAGEREF _Toc405721934 \h </w:instrText>
        </w:r>
        <w:r w:rsidR="00586EAA" w:rsidRPr="003A48A2">
          <w:rPr>
            <w:rFonts w:cs="Times New Roman"/>
            <w:webHidden/>
            <w:sz w:val="28"/>
            <w:szCs w:val="28"/>
          </w:rPr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webHidden/>
            <w:sz w:val="28"/>
            <w:szCs w:val="28"/>
          </w:rPr>
          <w:t>25</w:t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35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2.1.Відбір і види відбору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_Toc405721935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25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36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2.1.1.</w:t>
        </w:r>
        <w:r w:rsidR="00586EAA" w:rsidRPr="003A48A2">
          <w:rPr>
            <w:rStyle w:val="a5"/>
            <w:rFonts w:cs="Times New Roman"/>
            <w:noProof/>
            <w:szCs w:val="28"/>
          </w:rPr>
          <w:t>Методи відбору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_Toc405721936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25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37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2.1.2.</w:t>
        </w:r>
        <w:r w:rsidR="00586EAA" w:rsidRPr="003A48A2">
          <w:rPr>
            <w:rStyle w:val="a5"/>
            <w:rFonts w:cs="Times New Roman"/>
            <w:noProof/>
            <w:szCs w:val="28"/>
          </w:rPr>
          <w:t>Оцінка і відбір тварин за якістю потомства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_Toc405721937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26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38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2.1.3.</w:t>
        </w:r>
        <w:r w:rsidR="00586EAA" w:rsidRPr="003A48A2">
          <w:rPr>
            <w:rStyle w:val="a5"/>
            <w:rFonts w:cs="Times New Roman"/>
            <w:noProof/>
            <w:szCs w:val="28"/>
          </w:rPr>
          <w:t>Оцінка тварин при відборі на плем'я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_Toc405721938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26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F31E61">
      <w:pPr>
        <w:pStyle w:val="31"/>
        <w:tabs>
          <w:tab w:val="right" w:leader="dot" w:pos="9345"/>
        </w:tabs>
        <w:rPr>
          <w:rFonts w:eastAsiaTheme="minorEastAsia" w:cs="Times New Roman"/>
          <w:noProof/>
          <w:szCs w:val="28"/>
          <w:lang w:eastAsia="ru-RU"/>
        </w:rPr>
      </w:pPr>
      <w:hyperlink w:anchor="_Toc405721939" w:history="1">
        <w:r w:rsidR="00586EAA" w:rsidRPr="003A48A2">
          <w:rPr>
            <w:rStyle w:val="a5"/>
            <w:rFonts w:cs="Times New Roman"/>
            <w:noProof/>
            <w:szCs w:val="28"/>
            <w:lang w:val="uk-UA"/>
          </w:rPr>
          <w:t>2.1.4.</w:t>
        </w:r>
        <w:r w:rsidR="00586EAA" w:rsidRPr="003A48A2">
          <w:rPr>
            <w:rStyle w:val="a5"/>
            <w:rFonts w:cs="Times New Roman"/>
            <w:noProof/>
            <w:szCs w:val="28"/>
          </w:rPr>
          <w:t>Оцінка і відбір тварин за походженням</w:t>
        </w:r>
        <w:r w:rsidR="00586EAA" w:rsidRPr="003A48A2">
          <w:rPr>
            <w:rFonts w:cs="Times New Roman"/>
            <w:noProof/>
            <w:webHidden/>
            <w:szCs w:val="28"/>
          </w:rPr>
          <w:tab/>
        </w:r>
        <w:r w:rsidR="00586EAA" w:rsidRPr="003A48A2">
          <w:rPr>
            <w:rFonts w:cs="Times New Roman"/>
            <w:noProof/>
            <w:webHidden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Cs w:val="28"/>
          </w:rPr>
          <w:instrText xml:space="preserve"> PAGEREF _Toc405721939 \h </w:instrText>
        </w:r>
        <w:r w:rsidR="00586EAA" w:rsidRPr="003A48A2">
          <w:rPr>
            <w:rFonts w:cs="Times New Roman"/>
            <w:noProof/>
            <w:webHidden/>
            <w:szCs w:val="28"/>
          </w:rPr>
        </w:r>
        <w:r w:rsidR="00586EAA" w:rsidRPr="003A48A2">
          <w:rPr>
            <w:rFonts w:cs="Times New Roman"/>
            <w:noProof/>
            <w:webHidden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Cs w:val="28"/>
          </w:rPr>
          <w:t>27</w:t>
        </w:r>
        <w:r w:rsidR="00586EAA" w:rsidRPr="003A48A2">
          <w:rPr>
            <w:rFonts w:cs="Times New Roman"/>
            <w:noProof/>
            <w:webHidden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40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2.2.</w:t>
        </w:r>
        <w:r w:rsidR="00586EAA" w:rsidRPr="003A48A2">
          <w:rPr>
            <w:rStyle w:val="a5"/>
            <w:rFonts w:cs="Times New Roman"/>
            <w:noProof/>
            <w:sz w:val="28"/>
            <w:szCs w:val="28"/>
            <w:shd w:val="clear" w:color="auto" w:fill="FFFFFF"/>
          </w:rPr>
          <w:t>Ефект селекції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_Toc405721940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28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11"/>
        <w:rPr>
          <w:rFonts w:eastAsiaTheme="minorEastAsia" w:cs="Times New Roman"/>
          <w:b w:val="0"/>
          <w:sz w:val="28"/>
          <w:szCs w:val="28"/>
          <w:lang w:eastAsia="ru-RU"/>
        </w:rPr>
      </w:pPr>
      <w:hyperlink w:anchor="_Toc405721941" w:history="1">
        <w:r w:rsidR="00586EAA" w:rsidRPr="003A48A2">
          <w:rPr>
            <w:rStyle w:val="a5"/>
            <w:rFonts w:cs="Times New Roman"/>
            <w:sz w:val="28"/>
            <w:szCs w:val="28"/>
            <w:lang w:val="uk-UA"/>
          </w:rPr>
          <w:t>3.</w:t>
        </w:r>
        <w:r w:rsidR="00586EAA" w:rsidRPr="003A48A2">
          <w:rPr>
            <w:rStyle w:val="a5"/>
            <w:rFonts w:cs="Times New Roman"/>
            <w:sz w:val="28"/>
            <w:szCs w:val="28"/>
          </w:rPr>
          <w:t>Родоводи</w:t>
        </w:r>
        <w:r w:rsidR="00586EAA" w:rsidRPr="003A48A2">
          <w:rPr>
            <w:rFonts w:cs="Times New Roman"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webHidden/>
            <w:sz w:val="28"/>
            <w:szCs w:val="28"/>
          </w:rPr>
          <w:instrText xml:space="preserve"> PAGEREF _Toc405721941 \h </w:instrText>
        </w:r>
        <w:r w:rsidR="00586EAA" w:rsidRPr="003A48A2">
          <w:rPr>
            <w:rFonts w:cs="Times New Roman"/>
            <w:webHidden/>
            <w:sz w:val="28"/>
            <w:szCs w:val="28"/>
          </w:rPr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webHidden/>
            <w:sz w:val="28"/>
            <w:szCs w:val="28"/>
          </w:rPr>
          <w:t>32</w:t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42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Родоводи свиноматки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_Toc405721942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34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43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Родоводи свиноматки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_Toc405721943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36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3A48A2">
      <w:pPr>
        <w:pStyle w:val="21"/>
        <w:rPr>
          <w:rFonts w:eastAsiaTheme="minorEastAsia" w:cs="Times New Roman"/>
          <w:noProof/>
          <w:sz w:val="28"/>
          <w:szCs w:val="28"/>
          <w:lang w:val="ru-RU" w:eastAsia="ru-RU"/>
        </w:rPr>
      </w:pPr>
      <w:hyperlink w:anchor="_Toc405721944" w:history="1">
        <w:r w:rsidR="00586EAA" w:rsidRPr="003A48A2">
          <w:rPr>
            <w:rStyle w:val="a5"/>
            <w:rFonts w:cs="Times New Roman"/>
            <w:noProof/>
            <w:sz w:val="28"/>
            <w:szCs w:val="28"/>
          </w:rPr>
          <w:t>Родоводи свиноматки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instrText xml:space="preserve"> PAGEREF _Toc405721944 \h </w:instrTex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t>38</w:t>
        </w:r>
        <w:r w:rsidR="00586EAA" w:rsidRPr="003A48A2">
          <w:rPr>
            <w:rFonts w:cs="Times New Roman"/>
            <w:noProof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11"/>
        <w:rPr>
          <w:rFonts w:eastAsiaTheme="minorEastAsia" w:cs="Times New Roman"/>
          <w:b w:val="0"/>
          <w:sz w:val="28"/>
          <w:szCs w:val="28"/>
          <w:lang w:eastAsia="ru-RU"/>
        </w:rPr>
      </w:pPr>
      <w:hyperlink w:anchor="_Toc405721947" w:history="1">
        <w:r w:rsidR="00586EAA" w:rsidRPr="003A48A2">
          <w:rPr>
            <w:rStyle w:val="a5"/>
            <w:rFonts w:cs="Times New Roman"/>
            <w:sz w:val="28"/>
            <w:szCs w:val="28"/>
            <w:lang w:val="uk-UA"/>
          </w:rPr>
          <w:t>Висновок</w:t>
        </w:r>
        <w:r w:rsidR="00586EAA" w:rsidRPr="003A48A2">
          <w:rPr>
            <w:rFonts w:cs="Times New Roman"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webHidden/>
            <w:sz w:val="28"/>
            <w:szCs w:val="28"/>
          </w:rPr>
          <w:instrText xml:space="preserve"> PAGEREF _Toc405721947 \h </w:instrText>
        </w:r>
        <w:r w:rsidR="00586EAA" w:rsidRPr="003A48A2">
          <w:rPr>
            <w:rFonts w:cs="Times New Roman"/>
            <w:webHidden/>
            <w:sz w:val="28"/>
            <w:szCs w:val="28"/>
          </w:rPr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webHidden/>
            <w:sz w:val="28"/>
            <w:szCs w:val="28"/>
          </w:rPr>
          <w:t>44</w:t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11"/>
        <w:rPr>
          <w:rFonts w:eastAsiaTheme="minorEastAsia" w:cs="Times New Roman"/>
          <w:b w:val="0"/>
          <w:sz w:val="28"/>
          <w:szCs w:val="28"/>
          <w:lang w:eastAsia="ru-RU"/>
        </w:rPr>
      </w:pPr>
      <w:hyperlink w:anchor="_Toc405721948" w:history="1">
        <w:r w:rsidR="00586EAA" w:rsidRPr="003A48A2">
          <w:rPr>
            <w:rStyle w:val="a5"/>
            <w:rFonts w:cs="Times New Roman"/>
            <w:sz w:val="28"/>
            <w:szCs w:val="28"/>
            <w:lang w:val="uk-UA"/>
          </w:rPr>
          <w:t>Література</w:t>
        </w:r>
        <w:r w:rsidR="00586EAA" w:rsidRPr="003A48A2">
          <w:rPr>
            <w:rFonts w:cs="Times New Roman"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webHidden/>
            <w:sz w:val="28"/>
            <w:szCs w:val="28"/>
          </w:rPr>
          <w:instrText xml:space="preserve"> PAGEREF _Toc405721948 \h </w:instrText>
        </w:r>
        <w:r w:rsidR="00586EAA" w:rsidRPr="003A48A2">
          <w:rPr>
            <w:rFonts w:cs="Times New Roman"/>
            <w:webHidden/>
            <w:sz w:val="28"/>
            <w:szCs w:val="28"/>
          </w:rPr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webHidden/>
            <w:sz w:val="28"/>
            <w:szCs w:val="28"/>
          </w:rPr>
          <w:t>45</w:t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end"/>
        </w:r>
      </w:hyperlink>
    </w:p>
    <w:p w:rsidR="00586EAA" w:rsidRPr="003A48A2" w:rsidRDefault="00B02FC0" w:rsidP="00F31E61">
      <w:pPr>
        <w:pStyle w:val="11"/>
        <w:rPr>
          <w:rFonts w:eastAsiaTheme="minorEastAsia" w:cs="Times New Roman"/>
          <w:b w:val="0"/>
          <w:sz w:val="28"/>
          <w:szCs w:val="28"/>
          <w:lang w:eastAsia="ru-RU"/>
        </w:rPr>
      </w:pPr>
      <w:hyperlink w:anchor="_Toc405721949" w:history="1">
        <w:r w:rsidR="00586EAA" w:rsidRPr="003A48A2">
          <w:rPr>
            <w:rStyle w:val="a5"/>
            <w:rFonts w:cs="Times New Roman"/>
            <w:sz w:val="28"/>
            <w:szCs w:val="28"/>
            <w:lang w:val="uk-UA"/>
          </w:rPr>
          <w:t>Додатки</w:t>
        </w:r>
        <w:r w:rsidR="00586EAA" w:rsidRPr="003A48A2">
          <w:rPr>
            <w:rFonts w:cs="Times New Roman"/>
            <w:webHidden/>
            <w:sz w:val="28"/>
            <w:szCs w:val="28"/>
          </w:rPr>
          <w:tab/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begin"/>
        </w:r>
        <w:r w:rsidR="00586EAA" w:rsidRPr="003A48A2">
          <w:rPr>
            <w:rFonts w:cs="Times New Roman"/>
            <w:webHidden/>
            <w:sz w:val="28"/>
            <w:szCs w:val="28"/>
          </w:rPr>
          <w:instrText xml:space="preserve"> PAGEREF _Toc405721949 \h </w:instrText>
        </w:r>
        <w:r w:rsidR="00586EAA" w:rsidRPr="003A48A2">
          <w:rPr>
            <w:rFonts w:cs="Times New Roman"/>
            <w:webHidden/>
            <w:sz w:val="28"/>
            <w:szCs w:val="28"/>
          </w:rPr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separate"/>
        </w:r>
        <w:r w:rsidR="00586EAA" w:rsidRPr="003A48A2">
          <w:rPr>
            <w:rFonts w:cs="Times New Roman"/>
            <w:webHidden/>
            <w:sz w:val="28"/>
            <w:szCs w:val="28"/>
          </w:rPr>
          <w:t>47</w:t>
        </w:r>
        <w:r w:rsidR="00586EAA" w:rsidRPr="003A48A2">
          <w:rPr>
            <w:rFonts w:cs="Times New Roman"/>
            <w:webHidden/>
            <w:sz w:val="28"/>
            <w:szCs w:val="28"/>
          </w:rPr>
          <w:fldChar w:fldCharType="end"/>
        </w:r>
      </w:hyperlink>
    </w:p>
    <w:p w:rsidR="00A0217E" w:rsidRPr="002F3F02" w:rsidRDefault="00586EAA" w:rsidP="003A48A2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fldChar w:fldCharType="end"/>
      </w:r>
      <w:bookmarkStart w:id="0" w:name="_Toc405721921"/>
      <w:r w:rsidR="00A0217E" w:rsidRPr="002F3F02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Вступ</w:t>
      </w:r>
      <w:bookmarkEnd w:id="0"/>
    </w:p>
    <w:p w:rsidR="0036543F" w:rsidRPr="003A48A2" w:rsidRDefault="00E422CA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</w:t>
      </w:r>
      <w:r w:rsidR="00F74205" w:rsidRPr="002F3F0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Свинарств</w:t>
      </w:r>
      <w:r w:rsidR="00F74205" w:rsidRPr="002F3F02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  <w:t>о</w:t>
      </w:r>
      <w:r w:rsidR="00F74205" w:rsidRPr="002F3F0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r w:rsidR="00F74205" w:rsidRPr="003A48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 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галузь</w:t>
      </w:r>
      <w:r w:rsidR="00A0217E"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0" w:tooltip="Тваринництво" w:history="1">
        <w:r w:rsidR="00A0217E" w:rsidRPr="003A48A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тваринництва</w:t>
        </w:r>
      </w:hyperlink>
      <w:proofErr w:type="gramStart"/>
      <w:r w:rsidR="00F74205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 ,</w:t>
      </w:r>
      <w:proofErr w:type="gramEnd"/>
      <w:r w:rsidR="00F74205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займа</w:t>
      </w:r>
      <w:r w:rsidR="00F74205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F74205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ться</w:t>
      </w:r>
      <w:r w:rsidR="00F74205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розведе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F74205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A0217E"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tooltip="Свиня свійська" w:history="1">
        <w:r w:rsidR="00A0217E" w:rsidRPr="003A48A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свиней</w:t>
        </w:r>
      </w:hyperlink>
      <w:r w:rsidR="00A0217E"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для одержання</w:t>
      </w:r>
      <w:r w:rsidR="00A0217E"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2" w:tooltip="М'ясо" w:history="1">
        <w:r w:rsidR="00A0217E" w:rsidRPr="003A48A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м'яса</w:t>
        </w:r>
      </w:hyperlink>
      <w:r w:rsidR="00A0217E"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0217E"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3" w:tooltip="Сало" w:history="1">
        <w:r w:rsidR="00A0217E" w:rsidRPr="003A48A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сала</w:t>
        </w:r>
      </w:hyperlink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, а також шкіри і щетини.</w:t>
      </w:r>
      <w:r w:rsidR="0036543F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36543F" w:rsidRPr="003A48A2" w:rsidRDefault="0036543F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Завдяки багатоплідності, скоростиглості, великій забійній вазі при порі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няно незначній витраті кормів на одиницю продукці</w:t>
      </w:r>
      <w:r w:rsidR="00F74205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ї, свинина відіграє головну роль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загальному виробництві м'яса. 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Вона майже вдвічі поживні</w:t>
      </w:r>
      <w:proofErr w:type="gramStart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ша</w:t>
      </w:r>
      <w:proofErr w:type="gramEnd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ялов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чину і баранину. Завдяки цим прикметам значення свинарства постійно зроста</w:t>
      </w:r>
      <w:proofErr w:type="gramStart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є,</w:t>
      </w:r>
      <w:proofErr w:type="gramEnd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зокрема з пол.</w:t>
      </w:r>
      <w:r w:rsidR="00A0217E"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4" w:tooltip="19 століття" w:history="1">
        <w:r w:rsidR="00A0217E" w:rsidRPr="003A48A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 ст.</w:t>
        </w:r>
      </w:hyperlink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 — з збільшенням попиту на м'ясні продукти швидко зро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таючого населення міст. Зростання кількості свиней у світі (у млн тонн): 1938-39 — 296, 1965-66 — 588, і вже зараз поголів'я свиней у світі становить понад 850 млн голів, більше половини його зосереджено в Азії. Китай </w:t>
      </w:r>
      <w:proofErr w:type="gramStart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пос</w:t>
      </w:r>
      <w:proofErr w:type="gramEnd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ідає перше місце у світі за кількістю свиней (майже 50% світового виробництва). За обс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гом свинарства вирізняються також США (10,3% </w:t>
      </w:r>
      <w:proofErr w:type="gramStart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ітового виробництва), Бр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зилія, ФРН, Данія, Франція, Великобританія, Нідерланди, Угорщина. Нині існує понад 600 порід свиней </w:t>
      </w:r>
      <w:proofErr w:type="gramStart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ізних напрямків продуктивності (м'ясні, сальні, беко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ні, м'ясо-сальні</w:t>
      </w:r>
      <w:r w:rsidR="00A0217E" w:rsidRPr="003A48A2">
        <w:rPr>
          <w:rFonts w:ascii="Times New Roman" w:hAnsi="Times New Roman" w:cs="Times New Roman"/>
          <w:sz w:val="28"/>
          <w:szCs w:val="28"/>
        </w:rPr>
        <w:t>).</w:t>
      </w:r>
      <w:r w:rsidR="00AA2E6F" w:rsidRPr="003A48A2">
        <w:rPr>
          <w:rFonts w:ascii="Times New Roman" w:hAnsi="Times New Roman" w:cs="Times New Roman"/>
          <w:sz w:val="28"/>
          <w:szCs w:val="28"/>
        </w:rPr>
        <w:t xml:space="preserve"> </w:t>
      </w:r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Більше половини </w:t>
      </w:r>
      <w:proofErr w:type="gramStart"/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proofErr w:type="gramEnd"/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ітового поголів'я свиней (936 800 000 голів, </w:t>
      </w:r>
      <w:hyperlink r:id="rId15" w:tooltip="1997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1997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) припадає на країни </w:t>
      </w:r>
      <w:hyperlink r:id="rId16" w:tooltip="Азія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Азії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17" w:tooltip="Китайська Народна Республіка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Китай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8" w:tooltip="Японія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Японія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tooltip="Республіка Корея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Республіка Корея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 країни півострова </w:t>
      </w:r>
      <w:hyperlink r:id="rId20" w:tooltip="Індокитай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Індокитай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), близько третини — на </w:t>
      </w:r>
      <w:hyperlink r:id="rId21" w:tooltip="Список держав та залежних територій Європи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країни Євр</w:t>
        </w:r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</w:t>
        </w:r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пи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22" w:tooltip="ФРН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ФРН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3" w:tooltip="Франція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Франція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4" w:tooltip="Італія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Італія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" w:tooltip="Великобританія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Великобританія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6" w:tooltip="Росія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Росія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7" w:tooltip="Україна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Україна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8" w:tooltip="Польща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Польща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) і близько 10% на </w:t>
      </w:r>
      <w:hyperlink r:id="rId29" w:tooltip="США" w:history="1">
        <w:r w:rsidR="00AA2E6F" w:rsidRPr="003A48A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США</w:t>
        </w:r>
      </w:hyperlink>
      <w:r w:rsidR="00AA2E6F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0217E" w:rsidRPr="003A48A2" w:rsidRDefault="0036543F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Свині </w:t>
      </w:r>
      <w:r w:rsidR="00E422CA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полтавської м’ясної 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породи в Україні, як і в інших країнах, займ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ють </w:t>
      </w:r>
      <w:r w:rsidR="00AA2E6F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значне</w:t>
      </w:r>
      <w:r w:rsidR="00E422CA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положення та складають  </w:t>
      </w:r>
      <w:r w:rsidR="00AA2E6F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 відсотків за відношенням до інших п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рід. </w:t>
      </w:r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 </w:t>
      </w:r>
      <w:proofErr w:type="gramStart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св</w:t>
      </w:r>
      <w:proofErr w:type="gramEnd"/>
      <w:r w:rsidR="00A0217E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ідчить про те, що від рівня продуктивності тварин цієї породи в значній мірі залежить виробництво свинини в державі.</w:t>
      </w:r>
    </w:p>
    <w:p w:rsidR="00E27152" w:rsidRPr="003A48A2" w:rsidRDefault="0036543F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Свиней м'ясної породи розводять у чотирьох племзаводах, понад три</w:t>
      </w:r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цяти племфермах та репродукторах спецгоспів і використовують </w:t>
      </w:r>
      <w:proofErr w:type="gramStart"/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системах гібридизації в усіх областях України. За даними Укрплемоб'єднання, свиней полтавської м'ясної породи налічується 93,4 тис. голів, в тому числі пробоніт</w:t>
      </w:r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вано 6330 голів основних свиноматок і 1928 кнурів-плідників. Від кнурів м'я</w:t>
      </w:r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ної породи та свиноматок великої білої щорічно відгодовують понад 2 </w:t>
      </w:r>
      <w:proofErr w:type="gramStart"/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End"/>
      <w:r w:rsidR="00E2715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голів товарних гібридів.</w:t>
      </w:r>
      <w:r w:rsidR="00E27152" w:rsidRPr="003A48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640F0" w:rsidRPr="003A48A2" w:rsidRDefault="0036543F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F3F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8640F0" w:rsidRPr="002F3F02">
        <w:rPr>
          <w:rFonts w:ascii="Times New Roman" w:hAnsi="Times New Roman" w:cs="Times New Roman"/>
          <w:i/>
          <w:sz w:val="28"/>
          <w:szCs w:val="28"/>
          <w:lang w:val="uk-UA"/>
        </w:rPr>
        <w:t>Метою</w:t>
      </w:r>
      <w:r w:rsidR="008640F0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курсового проекту є описання </w:t>
      </w:r>
      <w:r w:rsidR="00F74205" w:rsidRPr="003A48A2">
        <w:rPr>
          <w:rFonts w:ascii="Times New Roman" w:hAnsi="Times New Roman" w:cs="Times New Roman"/>
          <w:sz w:val="28"/>
          <w:szCs w:val="28"/>
          <w:lang w:val="uk-UA"/>
        </w:rPr>
        <w:t>полтавської м</w:t>
      </w:r>
      <w:r w:rsidR="00F74205" w:rsidRPr="003A48A2">
        <w:rPr>
          <w:rFonts w:ascii="Times New Roman" w:hAnsi="Times New Roman" w:cs="Times New Roman"/>
          <w:sz w:val="28"/>
          <w:szCs w:val="28"/>
        </w:rPr>
        <w:t>’</w:t>
      </w:r>
      <w:r w:rsidR="00F74205" w:rsidRPr="003A48A2">
        <w:rPr>
          <w:rFonts w:ascii="Times New Roman" w:hAnsi="Times New Roman" w:cs="Times New Roman"/>
          <w:sz w:val="28"/>
          <w:szCs w:val="28"/>
          <w:lang w:val="uk-UA"/>
        </w:rPr>
        <w:t>ясної</w:t>
      </w:r>
      <w:r w:rsidR="00F74205" w:rsidRPr="003A48A2">
        <w:rPr>
          <w:rFonts w:ascii="Times New Roman" w:hAnsi="Times New Roman" w:cs="Times New Roman"/>
          <w:sz w:val="28"/>
          <w:szCs w:val="28"/>
        </w:rPr>
        <w:t xml:space="preserve"> </w:t>
      </w:r>
      <w:r w:rsidR="008640F0" w:rsidRPr="003A48A2">
        <w:rPr>
          <w:rFonts w:ascii="Times New Roman" w:hAnsi="Times New Roman" w:cs="Times New Roman"/>
          <w:sz w:val="28"/>
          <w:szCs w:val="28"/>
          <w:lang w:val="uk-UA"/>
        </w:rPr>
        <w:t>породи св</w:t>
      </w:r>
      <w:r w:rsidR="008640F0" w:rsidRPr="003A48A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40F0" w:rsidRPr="003A48A2">
        <w:rPr>
          <w:rFonts w:ascii="Times New Roman" w:hAnsi="Times New Roman" w:cs="Times New Roman"/>
          <w:sz w:val="28"/>
          <w:szCs w:val="28"/>
          <w:lang w:val="uk-UA"/>
        </w:rPr>
        <w:t>ней, її властивості і екстер</w:t>
      </w:r>
      <w:r w:rsidR="008640F0" w:rsidRPr="003A48A2">
        <w:rPr>
          <w:rFonts w:ascii="Times New Roman" w:hAnsi="Times New Roman" w:cs="Times New Roman"/>
          <w:sz w:val="28"/>
          <w:szCs w:val="28"/>
        </w:rPr>
        <w:t>’</w:t>
      </w:r>
      <w:r w:rsidR="008640F0" w:rsidRPr="003A48A2">
        <w:rPr>
          <w:rFonts w:ascii="Times New Roman" w:hAnsi="Times New Roman" w:cs="Times New Roman"/>
          <w:sz w:val="28"/>
          <w:szCs w:val="28"/>
          <w:lang w:val="uk-UA"/>
        </w:rPr>
        <w:t>єр, індивідуальний розвиток та продуктивність даної породи.</w:t>
      </w: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  <w:bookmarkStart w:id="1" w:name="_Toc405721922"/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p w:rsidR="00E0026B" w:rsidRPr="003A48A2" w:rsidRDefault="00E0026B" w:rsidP="003A48A2">
      <w:pPr>
        <w:pStyle w:val="1"/>
        <w:spacing w:line="360" w:lineRule="auto"/>
        <w:ind w:firstLine="567"/>
        <w:rPr>
          <w:rFonts w:ascii="Times New Roman" w:hAnsi="Times New Roman" w:cs="Times New Roman"/>
          <w:lang w:val="uk-UA"/>
        </w:rPr>
      </w:pPr>
    </w:p>
    <w:bookmarkEnd w:id="1"/>
    <w:p w:rsidR="00B84A5E" w:rsidRPr="003A48A2" w:rsidRDefault="00B84A5E" w:rsidP="002F3F0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026B" w:rsidRPr="002F3F02" w:rsidRDefault="00E0026B" w:rsidP="003A48A2">
      <w:pPr>
        <w:pStyle w:val="2"/>
        <w:spacing w:line="360" w:lineRule="auto"/>
        <w:ind w:firstLine="567"/>
        <w:jc w:val="left"/>
        <w:rPr>
          <w:rFonts w:cs="Times New Roman"/>
          <w:i/>
          <w:color w:val="000000" w:themeColor="text1"/>
          <w:sz w:val="28"/>
          <w:szCs w:val="28"/>
          <w:lang w:val="uk-UA"/>
        </w:rPr>
      </w:pPr>
      <w:bookmarkStart w:id="2" w:name="_Toc405721923"/>
      <w:r w:rsidRPr="002F3F02">
        <w:rPr>
          <w:rFonts w:cs="Times New Roman"/>
          <w:i/>
          <w:color w:val="000000" w:themeColor="text1"/>
          <w:sz w:val="28"/>
          <w:szCs w:val="28"/>
          <w:lang w:val="uk-UA"/>
        </w:rPr>
        <w:lastRenderedPageBreak/>
        <w:t>1. Матеріал і методика</w:t>
      </w:r>
    </w:p>
    <w:p w:rsidR="003D4C35" w:rsidRPr="003A48A2" w:rsidRDefault="003D4C35" w:rsidP="003A48A2">
      <w:pPr>
        <w:pStyle w:val="2"/>
        <w:spacing w:line="360" w:lineRule="auto"/>
        <w:ind w:firstLine="567"/>
        <w:jc w:val="left"/>
        <w:rPr>
          <w:rFonts w:cs="Times New Roman"/>
          <w:color w:val="000000" w:themeColor="text1"/>
          <w:sz w:val="28"/>
          <w:szCs w:val="28"/>
        </w:rPr>
      </w:pPr>
      <w:r w:rsidRPr="003A48A2">
        <w:rPr>
          <w:rFonts w:cs="Times New Roman"/>
          <w:color w:val="000000" w:themeColor="text1"/>
          <w:sz w:val="28"/>
          <w:szCs w:val="28"/>
        </w:rPr>
        <w:t>1.1.Коротка характеристика</w:t>
      </w:r>
      <w:proofErr w:type="gramStart"/>
      <w:r w:rsidRPr="003A48A2">
        <w:rPr>
          <w:rFonts w:cs="Times New Roman"/>
          <w:color w:val="000000" w:themeColor="text1"/>
          <w:sz w:val="28"/>
          <w:szCs w:val="28"/>
        </w:rPr>
        <w:t xml:space="preserve"> Д</w:t>
      </w:r>
      <w:proofErr w:type="gramEnd"/>
      <w:r w:rsidRPr="003A48A2">
        <w:rPr>
          <w:rFonts w:cs="Times New Roman"/>
          <w:color w:val="000000" w:themeColor="text1"/>
          <w:sz w:val="28"/>
          <w:szCs w:val="28"/>
        </w:rPr>
        <w:t>ержавної племінної книги племінних тварин</w:t>
      </w:r>
      <w:bookmarkEnd w:id="2"/>
    </w:p>
    <w:p w:rsidR="003D4C35" w:rsidRPr="003A48A2" w:rsidRDefault="00E0026B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3D4C35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Державні книги племінних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тварин (ДКПТ) – це </w:t>
      </w:r>
      <w:r w:rsidR="003D4C35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бази да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них з інформац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єю про високо-продукт</w:t>
      </w:r>
      <w:r w:rsidR="003D4C35"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ивних племінних тварин, що відповідають встановленим для реєстрації вимогам. </w:t>
      </w:r>
      <w:proofErr w:type="gramStart"/>
      <w:r w:rsidR="003D4C35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Вони своєчасно інформують зоотехніків-селекціонерів про кращі стада в породі, видатні досягнення окремих свиноводів у селекції свиней, про кращих племінних тварин.</w:t>
      </w:r>
      <w:proofErr w:type="gramEnd"/>
    </w:p>
    <w:p w:rsidR="00E0026B" w:rsidRPr="003A48A2" w:rsidRDefault="00F37DC7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E0026B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Практична потреба знати кращих племінних тварин для того, щоб вик</w:t>
      </w:r>
      <w:r w:rsidR="00E0026B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0026B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ристати їх породні та продуктивні якості, призвела до видання племінних книг.</w:t>
      </w:r>
    </w:p>
    <w:p w:rsidR="003D4C35" w:rsidRPr="003A48A2" w:rsidRDefault="00F37DC7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3D4C35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Державна книга племінних тварин є своє</w:t>
      </w:r>
      <w:proofErr w:type="gramStart"/>
      <w:r w:rsidR="003D4C35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3D4C35" w:rsidRPr="003A48A2">
        <w:rPr>
          <w:rFonts w:ascii="Times New Roman" w:hAnsi="Times New Roman" w:cs="Times New Roman"/>
          <w:color w:val="000000" w:themeColor="text1"/>
          <w:sz w:val="28"/>
          <w:szCs w:val="28"/>
        </w:rPr>
        <w:t>ідним дзеркалом породи, в якому відображаються генетично зумовлені потенційні можливості породи за основними селекційними господарськокорисними ознаками.</w:t>
      </w:r>
    </w:p>
    <w:p w:rsidR="00E0026B" w:rsidRPr="003A48A2" w:rsidRDefault="00E0026B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Державні племінні книги дають можливість: </w:t>
      </w:r>
    </w:p>
    <w:p w:rsidR="00E0026B" w:rsidRPr="003A48A2" w:rsidRDefault="00E0026B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а) вивчати історію породи; </w:t>
      </w:r>
    </w:p>
    <w:p w:rsidR="00E0026B" w:rsidRPr="003A48A2" w:rsidRDefault="00E0026B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б) встановлювати шляхи і методи, які застосовувалися для поліпшення і вдосконалення порід;</w:t>
      </w:r>
    </w:p>
    <w:p w:rsidR="00E0026B" w:rsidRPr="003A48A2" w:rsidRDefault="00E0026B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в) оцінювати за племінними і продуктивними якостями лінії і родини тв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рин, наявних в породі; </w:t>
      </w:r>
    </w:p>
    <w:p w:rsidR="00E0026B" w:rsidRPr="003A48A2" w:rsidRDefault="00E0026B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г) розібратися у родинних відносинах тварин всередині породи; </w:t>
      </w:r>
    </w:p>
    <w:p w:rsidR="00E0026B" w:rsidRPr="003A48A2" w:rsidRDefault="00E0026B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д) складати обгрунтовані перспективні плани племінної роботи з породами сільськогосподарських тварин; </w:t>
      </w:r>
    </w:p>
    <w:p w:rsidR="000F29DC" w:rsidRPr="003A48A2" w:rsidRDefault="00E0026B" w:rsidP="003A48A2">
      <w:pPr>
        <w:spacing w:line="360" w:lineRule="auto"/>
        <w:ind w:firstLine="567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е) підбирати для завезення в племінні заводи і племінні господарства тв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рин, що належать до про</w:t>
      </w:r>
      <w:r w:rsidR="00F31E61"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відних в породі ліній  і родин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3A48A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3D4C35" w:rsidRPr="003A48A2" w:rsidRDefault="000F29DC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У племінні книги записуються чистопородні і помісні тварини, що відпов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дають за продуктивністю, живою вагою і екстер'єром вимогам не нижче перш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Pr="003A48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 класу для кожної породи сільськогосподарських тварин.</w:t>
      </w:r>
      <w:r w:rsidRPr="003A48A2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  <w:r w:rsidR="003D4C35" w:rsidRPr="003A48A2">
        <w:rPr>
          <w:rFonts w:ascii="Times New Roman" w:hAnsi="Times New Roman" w:cs="Times New Roman"/>
          <w:sz w:val="28"/>
          <w:szCs w:val="28"/>
          <w:lang w:val="uk-UA"/>
        </w:rPr>
        <w:t>З 2000 року відновлено запис племінних тварин до племінних книг.</w:t>
      </w:r>
    </w:p>
    <w:p w:rsidR="002F3F02" w:rsidRPr="002F3F02" w:rsidRDefault="00264F40" w:rsidP="002F3F0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  <w:lang w:val="uk-UA"/>
        </w:rPr>
        <w:t>До ІІ</w:t>
      </w:r>
      <w:r w:rsidR="003D4C35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тому Державної книги племінних тварин внесені свині 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полтавської м</w:t>
      </w:r>
      <w:r w:rsidR="00E27152" w:rsidRPr="003A48A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ясної </w:t>
      </w:r>
      <w:r w:rsidR="003D4C35" w:rsidRPr="003A48A2">
        <w:rPr>
          <w:rFonts w:ascii="Times New Roman" w:hAnsi="Times New Roman" w:cs="Times New Roman"/>
          <w:sz w:val="28"/>
          <w:szCs w:val="28"/>
          <w:lang w:val="uk-UA"/>
        </w:rPr>
        <w:t>пород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и, які були записані в 2007 році</w:t>
      </w:r>
      <w:r w:rsidR="007B7B03" w:rsidRPr="003A48A2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3" w:name="_Toc405721924"/>
    </w:p>
    <w:p w:rsidR="002F3F02" w:rsidRDefault="003D4C35" w:rsidP="002F3F02">
      <w:pPr>
        <w:pStyle w:val="2"/>
        <w:tabs>
          <w:tab w:val="left" w:pos="2046"/>
        </w:tabs>
        <w:spacing w:line="360" w:lineRule="auto"/>
        <w:ind w:firstLine="567"/>
        <w:jc w:val="left"/>
        <w:rPr>
          <w:rFonts w:cs="Times New Roman"/>
          <w:sz w:val="28"/>
          <w:szCs w:val="28"/>
          <w:shd w:val="clear" w:color="auto" w:fill="FFFFFF"/>
          <w:lang w:val="uk-UA"/>
        </w:rPr>
      </w:pPr>
      <w:r w:rsidRPr="003A48A2">
        <w:rPr>
          <w:rFonts w:cs="Times New Roman"/>
          <w:sz w:val="28"/>
          <w:szCs w:val="28"/>
          <w:shd w:val="clear" w:color="auto" w:fill="FFFFFF"/>
          <w:lang w:val="uk-UA"/>
        </w:rPr>
        <w:t>1.2.Історія</w:t>
      </w:r>
      <w:r w:rsidR="00B6330D" w:rsidRPr="003A48A2">
        <w:rPr>
          <w:rFonts w:cs="Times New Roman"/>
          <w:sz w:val="28"/>
          <w:szCs w:val="28"/>
          <w:shd w:val="clear" w:color="auto" w:fill="FFFFFF"/>
          <w:lang w:val="uk-UA"/>
        </w:rPr>
        <w:t xml:space="preserve"> розвитку</w:t>
      </w:r>
      <w:r w:rsidRPr="003A48A2">
        <w:rPr>
          <w:rFonts w:cs="Times New Roman"/>
          <w:sz w:val="28"/>
          <w:szCs w:val="28"/>
          <w:shd w:val="clear" w:color="auto" w:fill="FFFFFF"/>
          <w:lang w:val="uk-UA"/>
        </w:rPr>
        <w:t xml:space="preserve"> свинарства </w:t>
      </w:r>
      <w:bookmarkEnd w:id="3"/>
    </w:p>
    <w:p w:rsidR="00B5095C" w:rsidRPr="003A48A2" w:rsidRDefault="0036543F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Археологічні </w:t>
      </w:r>
      <w:proofErr w:type="gramStart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досл</w:t>
      </w:r>
      <w:proofErr w:type="gramEnd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ідження вказують на те, що свиня була одомашнена л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диною після соб</w:t>
      </w:r>
      <w:r w:rsidR="00B5095C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аки приблизно 9 тис. років </w:t>
      </w:r>
      <w:r w:rsidR="00B5095C"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тому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Одомашнили дику свиню, безперечно, землеробські народи. У всякому разі, історикам не відомо ні одне первісне </w:t>
      </w:r>
      <w:proofErr w:type="gramStart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плем'я</w:t>
      </w:r>
      <w:proofErr w:type="gramEnd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, яке не знало б землеробства, але розводило свиней. Для од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машнення свині, як, мабуть, і більшості інших тварин, були потрібні осі</w:t>
      </w:r>
      <w:proofErr w:type="gramStart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proofErr w:type="gramEnd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ість і досить влаштований побут. Порівнюючи </w:t>
      </w:r>
      <w:proofErr w:type="gramStart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досл</w:t>
      </w:r>
      <w:proofErr w:type="gramEnd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ідження ДНК викопних решток свиней та сучасних, вчені-генетики зробили висновки, що первинні центри д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местикації свиней знаходились на території сучасного Китаю та Малої Азії. Найдавніші рештки одомашненої свині в Европі датують 5 тис. до н. е. Арист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кратія Стародавнього Риму високо цінила і широко використовувала свинину як продукт харчування. Вже в ті часи була виведена неаполітанська порода свиней з дуже високими смаковими якостями </w:t>
      </w:r>
      <w:proofErr w:type="gramStart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м'яса</w:t>
      </w:r>
      <w:proofErr w:type="gramEnd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сала. В </w:t>
      </w:r>
      <w:proofErr w:type="gramStart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Англ</w:t>
      </w:r>
      <w:proofErr w:type="gramEnd"/>
      <w:r w:rsidR="003D4C35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ії з середини XVII сторіччя — періоду зародження й інтенсивного розвитку капіталізму, будівництва фабрик і заводів, розбудови крупних міст — виникла нагальна необхідність заміни пізнозрілих галузей тваринництва на скорозрілі, яким є свинарство.</w:t>
      </w:r>
      <w:r w:rsidR="0015164D"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FF651D" w:rsidRPr="002F3F02" w:rsidRDefault="00B5095C" w:rsidP="002F3F02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ідставі наукових досягнень у галузі свинарства в багатьох країнах світу були вдосконалені існуючі та створено нові високопродуктивні породи свиней, розроблені ефективні технології виробництва свинини в умовах пот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кового виробництва на великих промислових комплексах і в дрібних фермерс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ких господарствах. Великі досягнення були отримані в 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галузі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розведення, 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годі</w:t>
      </w:r>
      <w:proofErr w:type="gramStart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та утримання свиней, що дозволило значно підвищити продуктивність тварин.</w:t>
      </w:r>
    </w:p>
    <w:p w:rsidR="002F3F02" w:rsidRDefault="00FF651D" w:rsidP="002F3F02">
      <w:pPr>
        <w:pStyle w:val="2"/>
        <w:spacing w:line="360" w:lineRule="auto"/>
        <w:ind w:firstLine="567"/>
        <w:jc w:val="left"/>
        <w:rPr>
          <w:rFonts w:cs="Times New Roman"/>
          <w:sz w:val="28"/>
          <w:szCs w:val="28"/>
          <w:lang w:val="uk-UA"/>
        </w:rPr>
      </w:pPr>
      <w:bookmarkStart w:id="4" w:name="_Toc405721926"/>
      <w:r w:rsidRPr="003A48A2">
        <w:rPr>
          <w:rFonts w:cs="Times New Roman"/>
          <w:sz w:val="28"/>
          <w:szCs w:val="28"/>
          <w:lang w:val="uk-UA"/>
        </w:rPr>
        <w:t>1.</w:t>
      </w:r>
      <w:r w:rsidRPr="003A48A2">
        <w:rPr>
          <w:rFonts w:cs="Times New Roman"/>
          <w:sz w:val="28"/>
          <w:szCs w:val="28"/>
        </w:rPr>
        <w:t>3</w:t>
      </w:r>
      <w:r w:rsidRPr="003A48A2">
        <w:rPr>
          <w:rFonts w:cs="Times New Roman"/>
          <w:sz w:val="28"/>
          <w:szCs w:val="28"/>
          <w:lang w:val="uk-UA"/>
        </w:rPr>
        <w:t>.</w:t>
      </w:r>
      <w:r w:rsidRPr="003A48A2">
        <w:rPr>
          <w:rFonts w:cs="Times New Roman"/>
          <w:sz w:val="28"/>
          <w:szCs w:val="28"/>
        </w:rPr>
        <w:t xml:space="preserve">Стан свинарства </w:t>
      </w:r>
      <w:r w:rsidRPr="003A48A2">
        <w:rPr>
          <w:rFonts w:cs="Times New Roman"/>
          <w:sz w:val="28"/>
          <w:szCs w:val="28"/>
          <w:lang w:val="uk-UA"/>
        </w:rPr>
        <w:t>в Україні</w:t>
      </w:r>
      <w:bookmarkEnd w:id="4"/>
      <w:r w:rsidR="00B84A5E" w:rsidRPr="003A48A2">
        <w:rPr>
          <w:rFonts w:cs="Times New Roman"/>
          <w:sz w:val="28"/>
          <w:szCs w:val="28"/>
          <w:lang w:val="uk-UA"/>
        </w:rPr>
        <w:t xml:space="preserve">   </w:t>
      </w:r>
    </w:p>
    <w:p w:rsidR="00A66D0B" w:rsidRPr="00E416B3" w:rsidRDefault="00A66D0B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  <w:lang w:val="uk-UA"/>
        </w:rPr>
        <w:t>За своєю господарською значущістю свинарство як національно ідентична галузь в Україні традиційно посідає перше місце серед інших галузей твари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ництва. Адже у кризових ситуаціях саме воно нерідко ставало головним джер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лом швидкого нарощування обсягів виробництва м’яса </w:t>
      </w:r>
      <w:r w:rsidR="00E416B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416B3" w:rsidRPr="00E416B3">
        <w:rPr>
          <w:rFonts w:ascii="Times New Roman" w:hAnsi="Times New Roman" w:cs="Times New Roman"/>
          <w:color w:val="000000" w:themeColor="text1"/>
          <w:sz w:val="28"/>
          <w:szCs w:val="28"/>
        </w:rPr>
        <w:t>[19]</w:t>
      </w:r>
    </w:p>
    <w:p w:rsidR="00B84A5E" w:rsidRPr="003A48A2" w:rsidRDefault="00A66D0B" w:rsidP="002F3F0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До того ж галузь свинарства є однією з ключових галузей, що забезпечує Україну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сальною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продукцією. Однак, беручи до уваги сучасний стан розвитку галузі свинарства, варто відзначити, що ситуація, яка нині склалася в країні наближається до критично небезпечної межі. Так, в 2010 р. збитковість виро</w:t>
      </w:r>
      <w:r w:rsidRPr="003A48A2">
        <w:rPr>
          <w:rFonts w:ascii="Times New Roman" w:hAnsi="Times New Roman" w:cs="Times New Roman"/>
          <w:sz w:val="28"/>
          <w:szCs w:val="28"/>
        </w:rPr>
        <w:t>б</w:t>
      </w:r>
      <w:r w:rsidRPr="003A48A2">
        <w:rPr>
          <w:rFonts w:ascii="Times New Roman" w:hAnsi="Times New Roman" w:cs="Times New Roman"/>
          <w:sz w:val="28"/>
          <w:szCs w:val="28"/>
        </w:rPr>
        <w:t xml:space="preserve">ництва свинини у вітчизняних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ідприємствах всіх форм власності склала 7,8 %. При цьому на територію України було ввезено 193 тис. т м'яса іноземного в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робництва, як правило сумнівної якості. Споживання свинини в Україні на одну особу в 2010 р. знаходилося на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івні 18,1 кг, (з яких 4,4 кг даного виду пр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 xml:space="preserve">дукції було вироблено іноземними товаровиробниками) що є значно нижчим, ніж у розвинених країнах світу. Так, наприклад, в Росії даний показник складає 23,0 кг, в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Канад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 – 32,4 кг, в Китаї – 36,6 кг, в Польщі – 51,2 кг, в Німеччині – 53,9 кг. А тому актуальність питань пов’язаних з нарощуванням обсягів виро</w:t>
      </w:r>
      <w:r w:rsidRPr="003A48A2">
        <w:rPr>
          <w:rFonts w:ascii="Times New Roman" w:hAnsi="Times New Roman" w:cs="Times New Roman"/>
          <w:sz w:val="28"/>
          <w:szCs w:val="28"/>
        </w:rPr>
        <w:t>б</w:t>
      </w:r>
      <w:r w:rsidRPr="003A48A2">
        <w:rPr>
          <w:rFonts w:ascii="Times New Roman" w:hAnsi="Times New Roman" w:cs="Times New Roman"/>
          <w:sz w:val="28"/>
          <w:szCs w:val="28"/>
        </w:rPr>
        <w:t xml:space="preserve">ництва м'яса в країні дедалі постають гостріше та вимагають від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ідних фахівців та урядовців негайного вирішення. Аналіз останніх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іджень і публікацій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48A2">
        <w:rPr>
          <w:rFonts w:ascii="Times New Roman" w:hAnsi="Times New Roman" w:cs="Times New Roman"/>
          <w:sz w:val="28"/>
          <w:szCs w:val="28"/>
        </w:rPr>
        <w:t xml:space="preserve">Однак, проблеми, які і в подальшому виникають в галузі свинарства ставлять перед науковцями та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ідними фахівцями все нові й нові виклики, реагувати на які вони повинні своєчасно. Сучасне свинарство в більшості ц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вілізованих країн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іту характеризуються динамічним розвитком, оволодінням енергоекономними технологіями, збільшенням виробничих потужностей, а т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>кож постійним підвищенням продуктивності тварин, що сприяє стабільному нарощуванню дешевої високоякісної свинини. На даний час в Україні виро</w:t>
      </w:r>
      <w:r w:rsidRPr="003A48A2">
        <w:rPr>
          <w:rFonts w:ascii="Times New Roman" w:hAnsi="Times New Roman" w:cs="Times New Roman"/>
          <w:sz w:val="28"/>
          <w:szCs w:val="28"/>
        </w:rPr>
        <w:t>б</w:t>
      </w:r>
      <w:r w:rsidRPr="003A48A2">
        <w:rPr>
          <w:rFonts w:ascii="Times New Roman" w:hAnsi="Times New Roman" w:cs="Times New Roman"/>
          <w:sz w:val="28"/>
          <w:szCs w:val="28"/>
        </w:rPr>
        <w:t>ництвом свинини займаються в основному дві категорії товаровиробників: пр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lastRenderedPageBreak/>
        <w:t xml:space="preserve">садибні господарства населення і сільськогосподарські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ідприємства. При цьому в присадибних господарствах утримується більше 50 % свинопоголі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'я від загальної кількості тварин. Найбільший обсяг виробництва свинини в Україні було зафіксовано в 1989 р. Так, господарствами всіх форм власності було вироблено 2145 тис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свинини у живій вазі, що практично в 3,4 рази вище в порівнянні з 2010 р. До того ж в 1990 р. Україна займала 5 місце в світі за кількістю поголів’я свиней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ісля Китаю, США, Росії та Німеччини що в свою чергу, дало можливість нашій державі наситити як власний ринок необхідним обсягом сировини, так і експортувати свинину за кордон</w:t>
      </w:r>
      <w:r w:rsidR="00E416B3" w:rsidRPr="00E416B3">
        <w:rPr>
          <w:rFonts w:ascii="Times New Roman" w:hAnsi="Times New Roman" w:cs="Times New Roman"/>
          <w:color w:val="000000" w:themeColor="text1"/>
          <w:sz w:val="28"/>
          <w:szCs w:val="28"/>
        </w:rPr>
        <w:t>. [14]</w:t>
      </w:r>
      <w:r w:rsidRPr="00E416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5113" w:rsidRPr="003A48A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A48A2">
        <w:rPr>
          <w:rFonts w:ascii="Times New Roman" w:hAnsi="Times New Roman" w:cs="Times New Roman"/>
          <w:sz w:val="28"/>
          <w:szCs w:val="28"/>
        </w:rPr>
        <w:t xml:space="preserve">ількісний склад поголів’я тварин в 2000 р. зменшився в 2,5 рази проти 1990 р. до 7,7 млн. гол. Станом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кінець 2010 р. у господарствах всіх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форм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власності налічувалося 8,0 млн. гол свиней.</w:t>
      </w:r>
      <w:r w:rsidR="002921F2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48A2">
        <w:rPr>
          <w:rFonts w:ascii="Times New Roman" w:hAnsi="Times New Roman" w:cs="Times New Roman"/>
          <w:sz w:val="28"/>
          <w:szCs w:val="28"/>
        </w:rPr>
        <w:t xml:space="preserve"> </w:t>
      </w:r>
      <w:r w:rsidR="002921F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Станом на 2015 </w:t>
      </w:r>
      <w:proofErr w:type="gramStart"/>
      <w:r w:rsidR="002921F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2921F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ік в Україні утримують близько 7,7 млн св</w:t>
      </w:r>
      <w:r w:rsidR="002921F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921F2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ней. Понад половина з них (60%) утримуються в господарствах населення, інші — на свинофермах.</w:t>
      </w:r>
      <w:r w:rsidR="002921F2"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До основних причин суттєвого скорочення поголів’я свиней</w:t>
      </w:r>
      <w:r w:rsidR="002921F2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в країні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, слід віднести: — диспаритет цін на сільськогосподарську та промислову продукцію; — зростання цін на корми; — неспроможність більш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сті вітчизняних товаровиробників застосовувати новітні технології утримання та відгодівля свиней; — ліквідація спеціалізованих свинарських господарств; — насичення вітчизняного ринку сировиною іноземного виробництва; — скор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чення обсягів державної підтримки. </w:t>
      </w:r>
      <w:r w:rsidRPr="003A48A2">
        <w:rPr>
          <w:rFonts w:ascii="Times New Roman" w:hAnsi="Times New Roman" w:cs="Times New Roman"/>
          <w:sz w:val="28"/>
          <w:szCs w:val="28"/>
        </w:rPr>
        <w:t>Як наслідок, в Україні суттєво скоротився і обсяг споживання свинини</w:t>
      </w:r>
      <w:r w:rsidR="00C05113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Соціально-економічні умови, що склалися за останні роки, ставлять перед галуззю завдання, вирішення яких зможе забезп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чити внутрішню потребу у високоякісній свинині, а також покращити її конк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рентоспроможність і використання в якості додаткових джерел валютних на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ходжень до бюджету країни, що забезпечення населення свининою вітчизнян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го виробництва </w:t>
      </w:r>
      <w:r w:rsidR="002921F2" w:rsidRPr="003A48A2">
        <w:rPr>
          <w:rFonts w:ascii="Times New Roman" w:hAnsi="Times New Roman" w:cs="Times New Roman"/>
          <w:sz w:val="28"/>
          <w:szCs w:val="28"/>
          <w:lang w:val="uk-UA"/>
        </w:rPr>
        <w:t>є найголовнішим завданням</w:t>
      </w:r>
      <w:r w:rsidR="00C05113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країни.</w:t>
      </w:r>
    </w:p>
    <w:p w:rsidR="003D4C35" w:rsidRPr="003A48A2" w:rsidRDefault="00FF651D" w:rsidP="003A48A2">
      <w:pPr>
        <w:pStyle w:val="2"/>
        <w:spacing w:line="360" w:lineRule="auto"/>
        <w:ind w:firstLine="567"/>
        <w:jc w:val="left"/>
        <w:rPr>
          <w:rFonts w:cs="Times New Roman"/>
          <w:sz w:val="28"/>
          <w:szCs w:val="28"/>
        </w:rPr>
      </w:pPr>
      <w:bookmarkStart w:id="5" w:name="_Toc405721925"/>
      <w:r w:rsidRPr="003A48A2">
        <w:rPr>
          <w:rFonts w:cs="Times New Roman"/>
          <w:sz w:val="28"/>
          <w:szCs w:val="28"/>
        </w:rPr>
        <w:t>1.4</w:t>
      </w:r>
      <w:r w:rsidR="00C440FD" w:rsidRPr="003A48A2">
        <w:rPr>
          <w:rFonts w:cs="Times New Roman"/>
          <w:sz w:val="28"/>
          <w:szCs w:val="28"/>
        </w:rPr>
        <w:t>.</w:t>
      </w:r>
      <w:r w:rsidR="00C440FD" w:rsidRPr="003A48A2">
        <w:rPr>
          <w:rFonts w:cs="Times New Roman"/>
          <w:sz w:val="28"/>
          <w:szCs w:val="28"/>
          <w:lang w:val="uk-UA"/>
        </w:rPr>
        <w:t>Особливості та п</w:t>
      </w:r>
      <w:r w:rsidR="003D4C35" w:rsidRPr="003A48A2">
        <w:rPr>
          <w:rFonts w:cs="Times New Roman"/>
          <w:sz w:val="28"/>
          <w:szCs w:val="28"/>
        </w:rPr>
        <w:t>ереваги свинарства</w:t>
      </w:r>
      <w:bookmarkEnd w:id="5"/>
    </w:p>
    <w:p w:rsidR="003D4C35" w:rsidRPr="003A48A2" w:rsidRDefault="00EC274F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D4C35" w:rsidRPr="003A48A2">
        <w:rPr>
          <w:rFonts w:ascii="Times New Roman" w:hAnsi="Times New Roman" w:cs="Times New Roman"/>
          <w:sz w:val="28"/>
          <w:szCs w:val="28"/>
        </w:rPr>
        <w:t>Сучасне свинарство є розвиненою галуззю тваринництва з великим в</w:t>
      </w:r>
      <w:r w:rsidR="003D4C35" w:rsidRPr="003A48A2">
        <w:rPr>
          <w:rFonts w:ascii="Times New Roman" w:hAnsi="Times New Roman" w:cs="Times New Roman"/>
          <w:sz w:val="28"/>
          <w:szCs w:val="28"/>
        </w:rPr>
        <w:t>и</w:t>
      </w:r>
      <w:r w:rsidR="003D4C35" w:rsidRPr="003A48A2">
        <w:rPr>
          <w:rFonts w:ascii="Times New Roman" w:hAnsi="Times New Roman" w:cs="Times New Roman"/>
          <w:sz w:val="28"/>
          <w:szCs w:val="28"/>
        </w:rPr>
        <w:t>робничим потенціалом. При дотриманні норм годі</w:t>
      </w:r>
      <w:proofErr w:type="gramStart"/>
      <w:r w:rsidR="003D4C35" w:rsidRPr="003A48A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3D4C35" w:rsidRPr="003A48A2">
        <w:rPr>
          <w:rFonts w:ascii="Times New Roman" w:hAnsi="Times New Roman" w:cs="Times New Roman"/>
          <w:sz w:val="28"/>
          <w:szCs w:val="28"/>
        </w:rPr>
        <w:t xml:space="preserve">і та розведення молодняк </w:t>
      </w:r>
      <w:r w:rsidR="003D4C35" w:rsidRPr="003A48A2">
        <w:rPr>
          <w:rFonts w:ascii="Times New Roman" w:hAnsi="Times New Roman" w:cs="Times New Roman"/>
          <w:sz w:val="28"/>
          <w:szCs w:val="28"/>
        </w:rPr>
        <w:lastRenderedPageBreak/>
        <w:t>віком 9-10 місяців може використовуватися для відтворення стада, а вирощу</w:t>
      </w:r>
      <w:r w:rsidR="003D4C35" w:rsidRPr="003A48A2">
        <w:rPr>
          <w:rFonts w:ascii="Times New Roman" w:hAnsi="Times New Roman" w:cs="Times New Roman"/>
          <w:sz w:val="28"/>
          <w:szCs w:val="28"/>
        </w:rPr>
        <w:t>ю</w:t>
      </w:r>
      <w:r w:rsidR="003D4C35" w:rsidRPr="003A48A2">
        <w:rPr>
          <w:rFonts w:ascii="Times New Roman" w:hAnsi="Times New Roman" w:cs="Times New Roman"/>
          <w:sz w:val="28"/>
          <w:szCs w:val="28"/>
        </w:rPr>
        <w:t>чи приплід можна щорічно отримувати до 20 ц і більше свиней у живій вазі.</w:t>
      </w:r>
    </w:p>
    <w:p w:rsidR="003D4C35" w:rsidRPr="003A48A2" w:rsidRDefault="003D4C35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A48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якість свинини впливає вік, вгодованість, порода, а також корми та умови утримання. М’ясо молодих тварин соковите, містить більше білка та менше жиру порівняно з м’ясом вибракуваних кнурів та свиноматок. Їх забійна вага залежно від рівня вгодованості, віку, статі й породних особливостей змінюється від 70 до 85%. Окрім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’яса та сала до продукції свинарства нал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>жать шкіра, кишки, щетина, кров, які використовуються харчовою та переро</w:t>
      </w:r>
      <w:r w:rsidRPr="003A48A2">
        <w:rPr>
          <w:rFonts w:ascii="Times New Roman" w:hAnsi="Times New Roman" w:cs="Times New Roman"/>
          <w:sz w:val="28"/>
          <w:szCs w:val="28"/>
        </w:rPr>
        <w:t>б</w:t>
      </w:r>
      <w:r w:rsidRPr="003A48A2">
        <w:rPr>
          <w:rFonts w:ascii="Times New Roman" w:hAnsi="Times New Roman" w:cs="Times New Roman"/>
          <w:sz w:val="28"/>
          <w:szCs w:val="28"/>
        </w:rPr>
        <w:t>ною промисловістю.</w:t>
      </w:r>
    </w:p>
    <w:p w:rsidR="003D4C35" w:rsidRPr="003A48A2" w:rsidRDefault="003D4C35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F3F02">
        <w:rPr>
          <w:rFonts w:ascii="Times New Roman" w:hAnsi="Times New Roman" w:cs="Times New Roman"/>
          <w:i/>
          <w:sz w:val="28"/>
          <w:szCs w:val="28"/>
        </w:rPr>
        <w:t>Свині</w:t>
      </w:r>
      <w:r w:rsidRPr="003A48A2">
        <w:rPr>
          <w:rFonts w:ascii="Times New Roman" w:hAnsi="Times New Roman" w:cs="Times New Roman"/>
          <w:sz w:val="28"/>
          <w:szCs w:val="28"/>
        </w:rPr>
        <w:t xml:space="preserve"> - всеїдні тварини. При їх годі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 застосовують рослинні та тваринні корми, харчові відходи.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 обставини сприяють розведенню свиней у різних природнокліматичних умовах, у підсобних господарствах населення та сільс</w:t>
      </w:r>
      <w:r w:rsidRPr="003A48A2">
        <w:rPr>
          <w:rFonts w:ascii="Times New Roman" w:hAnsi="Times New Roman" w:cs="Times New Roman"/>
          <w:sz w:val="28"/>
          <w:szCs w:val="28"/>
        </w:rPr>
        <w:t>ь</w:t>
      </w:r>
      <w:r w:rsidRPr="003A48A2">
        <w:rPr>
          <w:rFonts w:ascii="Times New Roman" w:hAnsi="Times New Roman" w:cs="Times New Roman"/>
          <w:sz w:val="28"/>
          <w:szCs w:val="28"/>
        </w:rPr>
        <w:t>когосподарських підприємствах. До того ж, на 1 кг приросту живої маси свиней витрачається менше кормових одиниць порівняно з іншими сільгосптваринами.</w:t>
      </w:r>
    </w:p>
    <w:p w:rsidR="003D4C35" w:rsidRPr="003A48A2" w:rsidRDefault="003D4C35" w:rsidP="003A48A2">
      <w:pPr>
        <w:spacing w:line="36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Свинина добре перетравлюється в організмі людини, зокрема, м’ясо - на 95%, а сало - 98%.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ім того, 100 г свинини містить лише 60 мг холестерину, тоді як вершкове масло - 224 мг, маргарин - 186, куряче м’ясо - 113, телятина - 84, яловичина - 67 мг</w:t>
      </w:r>
      <w:r w:rsidRPr="00AC4D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C274F" w:rsidRPr="00AC4D4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AC4D48" w:rsidRPr="00AC4D4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274F" w:rsidRPr="00AC4D4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8640F0" w:rsidRPr="003A48A2" w:rsidRDefault="008640F0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005CD" w:rsidRDefault="002005CD" w:rsidP="002F3F0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F02" w:rsidRPr="003A48A2" w:rsidRDefault="002F3F02" w:rsidP="002F3F02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4557" w:rsidRPr="00AF595A" w:rsidRDefault="00034557" w:rsidP="003A48A2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4557" w:rsidRPr="00AF595A" w:rsidRDefault="00034557" w:rsidP="003A48A2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4557" w:rsidRPr="00AF595A" w:rsidRDefault="00034557" w:rsidP="003A48A2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34557" w:rsidRPr="00AF595A" w:rsidRDefault="00034557" w:rsidP="003A48A2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F1F47" w:rsidRPr="003A48A2" w:rsidRDefault="00CF1F47" w:rsidP="003A48A2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1.5.</w:t>
      </w:r>
      <w:r w:rsidR="000457F7" w:rsidRPr="003A4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8A2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свиней полтавської м</w:t>
      </w:r>
      <w:r w:rsidR="000457F7" w:rsidRPr="003A48A2">
        <w:rPr>
          <w:rFonts w:ascii="Times New Roman" w:hAnsi="Times New Roman" w:cs="Times New Roman"/>
          <w:b/>
          <w:sz w:val="28"/>
          <w:szCs w:val="28"/>
        </w:rPr>
        <w:t>’</w:t>
      </w:r>
      <w:r w:rsidRPr="003A48A2">
        <w:rPr>
          <w:rFonts w:ascii="Times New Roman" w:hAnsi="Times New Roman" w:cs="Times New Roman"/>
          <w:b/>
          <w:sz w:val="28"/>
          <w:szCs w:val="28"/>
          <w:lang w:val="uk-UA"/>
        </w:rPr>
        <w:t>ясної породи</w:t>
      </w:r>
    </w:p>
    <w:p w:rsidR="002B5245" w:rsidRPr="003A48A2" w:rsidRDefault="009731AA" w:rsidP="003A48A2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b/>
          <w:sz w:val="28"/>
          <w:szCs w:val="28"/>
          <w:lang w:val="uk-UA"/>
        </w:rPr>
        <w:t>1.5.1 Загальні особливості мясних порід свиней</w:t>
      </w:r>
    </w:p>
    <w:p w:rsidR="009731AA" w:rsidRPr="003A48A2" w:rsidRDefault="009731AA" w:rsidP="003A48A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М'ясні породи свиней зазвичай мають довгий, трохи розтягнутий в сер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дині тулуб і досить м'язисті ноги. Холка, крижі і спинка у них дуже широкі, а ребра похилі. Голова у таких тварин злегка подовжена, легка. Особливу увагу при розведенні м'ясних свиней приділяють якості кормів. Раціон повинен бути розроблений таким чином, щоб тварина отримувала достатньо велику кількість протеїнів. Тільки в цьому випадку можна отримати дуже великий вихід м'яса.</w:t>
      </w:r>
    </w:p>
    <w:p w:rsidR="00EC5059" w:rsidRPr="00034557" w:rsidRDefault="00EC5059" w:rsidP="003A48A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Породи свиней м'ясного напряму виводяться в Україні відносно недавно.</w:t>
      </w:r>
      <w:r w:rsidR="00DD7B08" w:rsidRPr="003A48A2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uk-UA"/>
        </w:rPr>
        <w:t xml:space="preserve"> 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М'ясні породи свиней в Україні розводяться багатьма приватниками і фермер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ми.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Дуже продуктивною є полтавська.</w:t>
      </w:r>
      <w:r w:rsidR="00034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[3</w:t>
      </w:r>
      <w:r w:rsidR="000345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,4]</w:t>
      </w:r>
    </w:p>
    <w:p w:rsidR="000457F7" w:rsidRPr="003A48A2" w:rsidRDefault="009731AA" w:rsidP="003A48A2">
      <w:pPr>
        <w:spacing w:after="0" w:line="36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A48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1.5.2 Характеристика </w:t>
      </w:r>
      <w:r w:rsidRPr="003A48A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полтавської м'ясної породи </w:t>
      </w:r>
    </w:p>
    <w:p w:rsidR="00302A28" w:rsidRPr="003A48A2" w:rsidRDefault="00EC5059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9731AA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Одна з найкращих мясних порід.</w:t>
      </w:r>
      <w:r w:rsidR="002B5245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1AA" w:rsidRPr="003A48A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B5245" w:rsidRPr="003A48A2">
        <w:rPr>
          <w:rFonts w:ascii="Times New Roman" w:hAnsi="Times New Roman" w:cs="Times New Roman"/>
          <w:sz w:val="28"/>
          <w:szCs w:val="28"/>
          <w:lang w:val="uk-UA"/>
        </w:rPr>
        <w:t>творена протягом 1966-1992 рр. скл</w:t>
      </w:r>
      <w:r w:rsidR="002B5245" w:rsidRPr="003A48A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B5245" w:rsidRPr="003A48A2">
        <w:rPr>
          <w:rFonts w:ascii="Times New Roman" w:hAnsi="Times New Roman" w:cs="Times New Roman"/>
          <w:sz w:val="28"/>
          <w:szCs w:val="28"/>
          <w:lang w:val="uk-UA"/>
        </w:rPr>
        <w:t>дним відтворювальним схрещуванням з використанням 5-ти порід - великої б</w:t>
      </w:r>
      <w:r w:rsidR="002B5245" w:rsidRPr="003A48A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B5245" w:rsidRPr="003A48A2">
        <w:rPr>
          <w:rFonts w:ascii="Times New Roman" w:hAnsi="Times New Roman" w:cs="Times New Roman"/>
          <w:sz w:val="28"/>
          <w:szCs w:val="28"/>
          <w:lang w:val="uk-UA"/>
        </w:rPr>
        <w:t>лої, миргородської, ландрас, п'єтрен і уессекс-седлбекської.</w:t>
      </w:r>
      <w:r w:rsidR="00302A28" w:rsidRPr="003A48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302A28" w:rsidRPr="003A48A2">
        <w:rPr>
          <w:rFonts w:ascii="Times New Roman" w:hAnsi="Times New Roman" w:cs="Times New Roman"/>
          <w:sz w:val="28"/>
          <w:szCs w:val="28"/>
        </w:rPr>
        <w:t xml:space="preserve">Порода створена колективом авторів Інституту свинарства УААН </w:t>
      </w:r>
      <w:proofErr w:type="gramStart"/>
      <w:r w:rsidR="00302A28"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02A28" w:rsidRPr="003A48A2">
        <w:rPr>
          <w:rFonts w:ascii="Times New Roman" w:hAnsi="Times New Roman" w:cs="Times New Roman"/>
          <w:sz w:val="28"/>
          <w:szCs w:val="28"/>
        </w:rPr>
        <w:t xml:space="preserve">ід керівництвом доктора сільськогосподарських наук Б.В. Баньковського. </w:t>
      </w:r>
      <w:r w:rsidR="00302A28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Генеалогічна структура пор</w:t>
      </w:r>
      <w:r w:rsidR="00302A28" w:rsidRPr="003A48A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02A28" w:rsidRPr="003A48A2">
        <w:rPr>
          <w:rFonts w:ascii="Times New Roman" w:hAnsi="Times New Roman" w:cs="Times New Roman"/>
          <w:sz w:val="28"/>
          <w:szCs w:val="28"/>
          <w:lang w:val="uk-UA"/>
        </w:rPr>
        <w:t>ди включає 8 заводських ліній і 12 родин. Має широкий ареал розповсюдження.</w:t>
      </w:r>
      <w:r w:rsidR="002B5245"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1AA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Тулуб у цих тварин довгий й широкий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конституція міцна. Від більшості і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ших м'ясних порід полтавські свині відрізняються яскраво вираженими м'ясн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 формами. Масть тварин біла</w:t>
      </w:r>
      <w:r w:rsidR="000457F7" w:rsidRPr="003A48A2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uk-UA"/>
        </w:rPr>
        <w:t xml:space="preserve">. 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Статевозрілі кнури досягають ваги в 350 кг, дорослі матки - 250 кг.</w:t>
      </w:r>
      <w:r w:rsidR="00E806BF" w:rsidRPr="003A48A2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uk-UA"/>
        </w:rPr>
        <w:t xml:space="preserve"> </w:t>
      </w:r>
      <w:r w:rsidR="00E806B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Довжина тулуба відповідно 182 та 165 см; багатоплі</w:t>
      </w:r>
      <w:r w:rsidR="00E806B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E806B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ність — 10 — 11 поросят. Живої маси 100 кг молодняк досягає за 180 — 185 днів за середньодобового приросту 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750 — 800 г і витрати корму на один </w:t>
      </w:r>
      <w:r w:rsidR="00E806B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іл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грам</w:t>
      </w:r>
      <w:r w:rsidR="00E806B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</w:t>
      </w:r>
      <w:r w:rsidR="00E806B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росту 3,7 - 3,8 к. од</w:t>
      </w:r>
      <w:r w:rsidR="00E806BF" w:rsidRPr="003A48A2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uk-UA"/>
        </w:rPr>
        <w:t>.</w:t>
      </w:r>
      <w:r w:rsidR="0053546F" w:rsidRPr="003A48A2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uk-UA"/>
        </w:rPr>
        <w:t xml:space="preserve"> </w:t>
      </w:r>
      <w:r w:rsidR="0053546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Молочність — 57 — 59 кг. Маса гнізда поросят у разі відлу</w:t>
      </w:r>
      <w:r w:rsidR="0053546F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чення в 2-місячному віці — 189 — 209 кг.</w:t>
      </w:r>
      <w:r w:rsidR="00302A28" w:rsidRPr="003A48A2">
        <w:rPr>
          <w:rFonts w:ascii="Times New Roman" w:eastAsia="Times New Roman" w:hAnsi="Times New Roman" w:cs="Times New Roman"/>
          <w:color w:val="666666"/>
          <w:sz w:val="28"/>
          <w:szCs w:val="28"/>
          <w:lang w:val="uk-UA" w:eastAsia="uk-UA"/>
        </w:rPr>
        <w:t xml:space="preserve"> </w:t>
      </w:r>
      <w:r w:rsidR="00302A2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Товщина сала — 24 — 26 мм, маса окосту — 11 — 11,2 кг, площа «м’язового віч</w:t>
      </w:r>
      <w:r w:rsidR="00302A2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ка» — 36 см</w:t>
      </w:r>
      <w:r w:rsidR="00302A28" w:rsidRPr="003A48A2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uk-UA"/>
        </w:rPr>
        <w:t>2</w:t>
      </w:r>
      <w:r w:rsidR="00302A2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46AB" w:rsidRPr="003A48A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Із збіл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шенням живої маси до 120 і 140 кг вихід м'яса зменшується повільно, утр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мується на </w:t>
      </w:r>
      <w:proofErr w:type="gramStart"/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івні 60—57%, що на 5—6% вищий, ніж у свиней великої білої п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роди. </w:t>
      </w:r>
      <w:proofErr w:type="gramStart"/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М'ясо</w:t>
      </w:r>
      <w:proofErr w:type="gramEnd"/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ніжне з високим вмістом протеїну (20,1%) при невисоких втратах у процесі варіння (43,6%) та тушкування (37,5%). Найбільш повноцінне </w:t>
      </w:r>
      <w:proofErr w:type="gramStart"/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м'ясо</w:t>
      </w:r>
      <w:proofErr w:type="gramEnd"/>
      <w:r w:rsidR="006D46AB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свиней полтавської м'ясної породи за амінокислотним складом при забої в 120 кг.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раз свинка може принести 10-12 голів. Іноді поросят буває і більше. Т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0457F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ким чином, до переваг породи слід віднести досить високу плодючість. Крім цього, полтавська відрізняється невибагливістю у догляді.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Непрямим недоліком цієї породи можна вважати лише те, що добре росте і набирає вагу вона викл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чно на Україні.</w:t>
      </w:r>
      <w:r w:rsidR="00DD7B08" w:rsidRPr="003A48A2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uk-UA"/>
        </w:rPr>
        <w:t xml:space="preserve"> 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Свині порід цього напряму особливо добре підходять для ро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ведення на присадибних ділянках. Вони набирають вагу дуже швидко.Купувати дорогі зернові корми доведеться тільки до тих пір, поки вона не досягне ваги в 60 кг. Після цього свиню цілком допускається перевести на овочеву дієту і ві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ходи зі столу. Максимальна вага, яку може набрати тварина м'ясної породи при вмісті в персональному господарстві- 300 кг. Власне саме ж м'ясо у таких св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="00DD7B08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ней дуже ніжне, соковите і смачне. </w:t>
      </w:r>
    </w:p>
    <w:p w:rsidR="00302A28" w:rsidRPr="003A48A2" w:rsidRDefault="00302A28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Племінні господарства з розведення породи: «Світанок» Полтав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ської, «Прогрес» Кіровоградської, «Снятинське» Львівської, племза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вод Стрілецького кінного заводу Луганської областей. Тварин пол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тавської м’ясної породи розв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дять у десяти областях України. Вони рекомендовані для використання майже в усіх областях у регіональ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них системах розведення переважно для одержання породно-ліній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них гібридів як батьківська форма.</w:t>
      </w:r>
    </w:p>
    <w:p w:rsidR="00365A60" w:rsidRPr="003A48A2" w:rsidRDefault="00302A28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Племінні заводи: «За мир», «Самарський», «Родіна» Дніпропет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ровської, «Еліта» Київської, ім. Леніна Одеської, «Чувиріне» Хар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ківської, «Асканія-Нова», «Україна» Херсонської областей. Кнурів і свиноматок використовують у всіх регіонах України для одержання породно-лінійних гібридів, молодняк яких характеризується вищи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ми м’ясними якостями (вихід м’яса з туші 61 — 62 %), коротшим пе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ріодом відгодівлі (на 2 — 12 днів) та меншими на 0,15 — 0,34 к. од. на 1 кг приросту живої маси витратами кормів, а у гібридних свино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 xml:space="preserve">маток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спостерігається вища багатоплідність, краща збереженість поросят та більша жива маса при відлученні.</w:t>
      </w:r>
    </w:p>
    <w:p w:rsidR="002F3F02" w:rsidRDefault="006E4D23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F3F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1.5.3 Племінна база та перспективи збереження по</w:t>
      </w:r>
      <w:r w:rsidR="002F3F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лтавської м'ясної породи свиней</w:t>
      </w:r>
    </w:p>
    <w:p w:rsidR="002F3F02" w:rsidRDefault="006E4D23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Встановлено, що розведенням свиней даної породи за¬ймаються в 5 пле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заводах і 7 племрепродукторах різних регіонів Украї¬ни. Найбільша чисел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ність племінного поголів’я породи спостерігалась у 2006 та 2009роках. Реком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ндовано полтавську м’ясну породу викорис¬товувати в системах породно-лінійної і міжлінійної гібридизації.</w:t>
      </w:r>
    </w:p>
    <w:p w:rsidR="006E4D23" w:rsidRPr="00034557" w:rsidRDefault="006E4D23" w:rsidP="00034557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Збільшення виробництва м’яса в Україні у значній мірі залежить від інт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нсивності розвитку свинарства, однієї із скоростиглих галузей тва-ринництва. У сучасній практиці свинарства основною задачею являється збереження порід, покращення продуктивних якостей існуючих та створення нових порід, типів і ліній, які б забезпечували прояв ефекту гетерозису в системах породно-лінійної та між лінійної </w:t>
      </w:r>
      <w:r w:rsidRPr="00034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гібридизації </w:t>
      </w:r>
      <w:r w:rsidR="00034557" w:rsidRPr="000345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.[4,12,15]</w:t>
      </w:r>
    </w:p>
    <w:p w:rsidR="006E4D23" w:rsidRPr="003A48A2" w:rsidRDefault="006E4D23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зв’язку з постійно зростаючим попитом на м’ясну свинину, пріорите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ним напрямком є селекція свиней вітчизняних м’ясних порід.</w:t>
      </w:r>
    </w:p>
    <w:p w:rsidR="006E4D23" w:rsidRPr="008F3250" w:rsidRDefault="006E4D23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Полтавська м’ясна порода створена колективом вчених Інституту св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нар¬ства в результаті багаторічної селекційної роботи методом складного від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ворювального схрещування та об’єднання кращих якостей двох вітчизняних порід (велика біла, миргородська) і трьох зарубіжних (ландрас, п’єтрен, уесекс-седлбекської). Порода апробована державною комісією і затверджена колишнім Мінсільгосппродом України від 8 вересня 1993 року наказом № 254 «Про вив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дення полтавської м’ясної породи свиней». Свині полтавського м’ясного типу були взяті за основу при створенні 5 зо¬нальних типів скоростиглої м’ясної п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роди, для цього було вирощено і відправлено в різні райони колишнього СРСР близько 2500 голів кнурців і свинок </w:t>
      </w:r>
      <w:r w:rsidR="008F3250" w:rsidRPr="008F3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[7,8,9]</w:t>
      </w:r>
    </w:p>
    <w:p w:rsidR="002F3F02" w:rsidRDefault="006E4D23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Генеалогічна структура породи — 8 заводських ліній і 12 родин. Лінії: 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беста, Ефекта, Костра, Мустанга, Муфлона, Супутника, Прибоя і Муската. 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дини: Бистрої, Ворскли, Говтви, Дорзи, Лонги, Пальми, Росинки, Балясної, Л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густри, Дубрави, Надьї, Поляни. Найчисленніші лінії Прибоя (23,3%), Азбеста (19,0%) та Муската (16,77%) і родини Росинки (28,2%), Би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строї (21,1%) і Дорзи (11,6%).  </w:t>
      </w:r>
      <w:r w:rsidRPr="002F3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Лінії і родини створювалися і вдосконалювалися на основі виявлення кращих тварин із закріпленням бажаних ознак у нащадків з урахуванням їх р</w:t>
      </w:r>
      <w:r w:rsidRPr="002F3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</w:t>
      </w:r>
      <w:r w:rsidRPr="002F3F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динних зв'язків.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Кращі кнури за власною продуктивністю та відгодівель-ними і м'ясними якостями нащадків: Ефект 1401, жива маса в 32 місяці — 334 кг, до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жина тулуба — 186 см, середньодобовий приріст нащадків — 831 г, багатопл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дність дочок — 12 поросят. Нащадки Муфлона 85 за оцінкою відгодівельних і м'ясних якостей досягали маси 100 кг у віці 182 дні при середньодобовому пр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рості 850 г, затраті корму на 1 кг приросту 2,99 к. од. і масі окосту 11,8 кг. 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синка 1020 з племзаводу "Світанок" дослідного господарства Інституту свина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ства УААН відзначається багатоплідністю, вона мала 14 поросят на опорос, м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су гнізда поросят при відлученні 228 кг. Бистра 990 за першим опоросом дала 11 поросят при збереженні 100% і масі гнізда у двомісячному віці 291 кг. </w:t>
      </w:r>
    </w:p>
    <w:p w:rsidR="006E4D23" w:rsidRPr="002F3F02" w:rsidRDefault="006E4D23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узагальненими даними дослідів і виробничої практики, відчутний ек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номічний ефект дає гібридизація з участю кнурів і свиноматок полтавської м'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сної породи. Правильно організоване схрещування збільшує багатоплідність маток на 0,3—0,8 поросяти, великоплідність — на 180 г, збереженість приплоду — на 7—9%. При гібридизації як у материнській, так і в батьківській формах строк досягнення молодняком живої маси 100 кг скорочується на 8—10 днів, збільшується середньодобовий приріст на 50 г, вихід м'яса на 3—4% та зниж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ються затрати корму на 1 кг приросту на 0,3—0,4 к. од. </w:t>
      </w:r>
    </w:p>
    <w:p w:rsidR="006E4D23" w:rsidRPr="003A48A2" w:rsidRDefault="006E4D23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E4D23" w:rsidRPr="003A48A2" w:rsidRDefault="006E4D23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Найбільш широко використовуються свині полтавської м'ясної породи у Полтавській, Луганській, Одеській, Сумській та Чернівецькій областях. Лише на племпідприємствах і пунктах штучного осіменіння для гібридизації на тов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рних фермах і в спецгоспах є 460 кнурів-плідників. </w:t>
      </w:r>
    </w:p>
    <w:p w:rsidR="002F3F02" w:rsidRDefault="006E4D23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Рівень гомозиготності стад свиней за їх оцінкою по 27 антигенах десяти генетичних систем груп крові високий і становить 61,7%, а по заводських лініях Азбеста — 76,3%, Ефекта — 71,7%, що свідчить про досить високу консолід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ваність свиней м'ясної породи. </w:t>
      </w:r>
    </w:p>
    <w:p w:rsidR="006E4D23" w:rsidRPr="002F3F02" w:rsidRDefault="006E4D23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2F3F02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Дослідження над свинями полтавської м’ясної породи за 2002-2011 роки племінних господарств різних регіонів України (№ держреєстрації 011Ш004044).</w:t>
      </w:r>
    </w:p>
    <w:p w:rsidR="006E4D23" w:rsidRPr="003A48A2" w:rsidRDefault="006E4D23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Результати досліджень такі. На даний час у полтавс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ькій м’ясній породі використову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ється 10 ліній та 11 родин. Лінії: Ефекта, Супутника, Прибоя, 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беста, Костра, Муфло¬на і 4 нових заводських лінії з прилиттям крові фінськ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 ландрасу - Айдар, Стрілець та з прилиттям крові скоростиглої м’ясної пор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 - Деркул і Патріот. Нові заводські лінії апробовані і затверджені наказом № 27 від 02.06.2010 року «Про затвердження заводських ліній у полтавській м’ясній породі свиней». Родини: Бистрої, Росинки, Ба - лясни, Лонги, Дорзи, Лігустри, Ворскли, Пальми, Голтви, Діброви, Поляни. Створе¬на генеалогічна структура дозволяє постійно підтримувати високу продуктивність і поліпшув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 породу без інбридингу. В стадах породи найбільш багаточисельними є лінії: Костра - 25,5%, Ефекта - 23,5%, Супутника - 22,3%. У структурі стад найбільшу питом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вагу мають свиноматки родини 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Бистрої - 27,7%, Росинки - 21,7%, Ло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ги- 11,9%, Дорзи - 10,5%.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Найбільш цінний генофонд зосередже¬ний в п’яти племзаводах, а саме: СТОВ „Племзавод Войтовський”, ТОВ „Племзавод „Біл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водський”, ОП „Новострільцівка”, Луганської, СВК „Новосільське”, Одеської і СВК „Лабунський”, Хмельницької областей. За даними Державного племінного реє¬стру найбільша чисельність поголів’я племінних свиней полтавської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м’ясної породи спостерігалася у 2006 і 2009 роках. У державі налічується 7 племрепродукторів, які знаходяться у Луганські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й, Львів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ській, Миколаївській і Сумській областях.У серед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ньо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 полтавська м’ясна порода займає відповідно 6 і 8 місце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показниками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порівнянні із зарубіжними м’ясними породам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и, свині полтавської м’ясної по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роди більш перспективні для розведення в Україні. Вони характер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зуються кращою адаптаційною здатністю до місцевих умов годівлі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утримання, більш високими по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казниками репродуктивних якостей і кращою резистентні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тю. Їх туші відрізняються високим виходом і якістю м’яса. Однак, головна п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ревага полтавської м’ясної породи, як і інших вітчизняних м’ясних порід, пол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гає в тому, що їм не потрібен постійний завіз молодняку із-за кордону.</w:t>
      </w:r>
    </w:p>
    <w:p w:rsidR="003A48A2" w:rsidRPr="003A48A2" w:rsidRDefault="003A48A2" w:rsidP="002F3F0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Селекційно-племінна робота з полтавською 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м’ясною породою свиней у подаль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шому повинна бути направлена на збереження генофонду породи, орг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нізацію нових племінних стад, покращення продуктивних якостей, розши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рення генеалогічної струк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тури, проведення регулярної оцінки молодняку за власною продуктивністю, кнурів і свиноматок за якістю нащадків, а також на поєднан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ня з тваринами інших генотипів.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Роботу з подальшого покращення продуктивних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якостей полтавської м’ясної по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роди свиней у племінних господарствах України необхідно скорегувати відповідно з перспективним планом селекційно-племінної роботи з породою в цілому.</w:t>
      </w:r>
    </w:p>
    <w:p w:rsidR="003A48A2" w:rsidRPr="00AC4D48" w:rsidRDefault="003A48A2" w:rsidP="008F3250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Отже, для підтримання генеалогічної структури і підвищення продукти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 полтавської м’ясної породи відмічена необхідність створення нових з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водських ліній. Враховуючи високі репродуктивні якості свиноматок полтавс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кої м’ясної по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роди, необхідно їх ширше використовувати в системах гібридиз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2F3F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ції не тільки в якос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ті батьківської, але і материнської форми, що буде сприяти збільшенню виро</w:t>
      </w:r>
      <w:r w:rsidR="008F32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бництва свинини.</w:t>
      </w:r>
    </w:p>
    <w:p w:rsidR="003A48A2" w:rsidRPr="002F3F0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F3F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1.5.4 Селекційно-генетичний потенціал продуктивності полтавської мясної породи свиней.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Сучасний стан розвитку свинарства визначається вимогами споживчого ринку на виробництво високоякісної м’ясної свинини з мінімальними витрат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ми. Із створенням і апробацією полтавської м’ясної породи свиней актуальним постало питання її подальшого вдосконалення, спрямованого на поліпшення продуктивних якостей.</w:t>
      </w:r>
    </w:p>
    <w:p w:rsidR="003A48A2" w:rsidRPr="003A48A2" w:rsidRDefault="003A48A2" w:rsidP="0060365A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Однією із основних умов досягнення високого рівня продуктивності тв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рин є високий селекційно-генетичний потенціал з використанням оптимальної системи розведення. При підвищенні продуктивності стад за рахунок селекці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ної роботи враховується п’ять основних факторів: рівень успадкування ознак, оцінка продуктивних якостей, відбір, підбір та ін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тервал між поколінн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ми.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Селекція нових м’ясних генотипів свиней ведеться на високу продукти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ність і м’ясність, а також на вирівняність приплоду, стійкість до захворювань, міц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ність конституції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Селекційний матеріал полтавської м’ясної породи було використано при створенні російської скороспілої, червоної білопоясої, української та білорус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кої м’ясних порід.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Вітчизняні м’ясні породи свиней конкурентно здатні на світовому ринку. Основне завдання полягає в тому, щоб створити їм необхідні умови для под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льшого вдосконалення і ефективного використання в племінному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товарному виробництві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Таким чином, огляд літературних джерел свідчить про те, що вивчення д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ного питання є актуальним, має теоретичне й практичне значення, що й обум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влює науковий пошук і вибір напрямку дослідження.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Дослідження проводились у відповідності з НТП 31. Свинарство „Селе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ційно - технологічна система ведення свинарства” (№ 0106U004206). Оцінка ремонтного молодняку проводилась в умовах базових племінних господарств за власною продуктивністю (ОСТ-10-8-86), кнурів і маток за якістю нащадків (ОСТ-10-3-86). Прижиттєву товщину шпику вимірювали ультразвуковим шп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коміром „Draminski electronics in agriculture”, а комплексну оцінку племінної цінності проводили згідно „Інструкції з бонітування свиней”.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Результати досліджень такі. Селекційно-племінна робота з полтавською м’ясною породою свиней проводиться в 4 племзаводах та 13 племрепродукт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 у різних регіонах України.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Загальна чисельність свиней у племінних господарствах складає близько 18600 голів, з яких 167 гол. основних кнурів-плідників та 1600 голів основних свиноматок. Полтавська м’ясна порода свиней за чисельністю займає 4 місце в Україні, і складає за питомою вагою до інших порід 1,62%.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породі використовується 6 ліній та 11 родин, зокрема лінії - Ефекта, 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путника, Прибоя, Азбеста, Костра і Муфлона та родини - Бистра, Росинка, Б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лясна, Лонга, Дорза, Лігустра, Ворскла, Пальма, Г олтва, Дубрава, Поляна.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Протягом останніх років з метою підвищення продуктивності та розш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рення генеалогічної структури ведеться робота над створенням нових ліній і родин з прилиттям крові породи п’єтрен, скороспілої м’ясної та породи фінс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кий ландрас.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Існуючі лінії і родини створювались і поліпшувались на основі виявлення кращих тварин та закріплення бажаних ознак у нащадків із врахуванням роди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них зв’язків і успадкування селекціонованих ознак відповідно цільовому ста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дарту та типу тілобудови. У стадах найбільш багаточисельним є поголів’я кн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рів лінії Костра (24,3%), Ефекта (23,2%), Супутника (22,3%), Муфлона (17,0%).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У структурі стад найбільшу питому вагу займають свиноматки родини Бистрої (27,7%), Росинки (21,7%), Лонги (11,9%), Дорзи (10,5%).</w:t>
      </w:r>
    </w:p>
    <w:p w:rsidR="003A48A2" w:rsidRPr="003A48A2" w:rsidRDefault="003A48A2" w:rsidP="0060365A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даних бонітування за останній рік, середня жива маса кнурів - плі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ників у віці 24 місяці у племзаводах України складає 295 кг, довжина тулуба - 182 см. У середньому кнури-плідники за живою масою відповідають вимогам класу еліта та перевищують його на +5 кг; за довжиною тулуба також відн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сяться до класу еліта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Свиноматки після першого опоросу за показниками ро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витку та живою масою у племзаводах перевищували вимоги класу еліта відп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відно на +5 кг та +2 см.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Продуктивність свиноматок полтавської м’ясної породи в середньому по племзаводах складає: багатоплідність - 10,6 гол. поросяти, що перевищує вим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ги класу еліта на +0,6 голови, маса гнізда в 2 місячному віці - 172 кг, що нижче класу еліта на 8 кг. Це пов’язано, в першу чергу з дещо низькою забезпеченістю кормами та неповноцінністю збалансованими раціонами годівлі.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результатами контрольної відгодівлі свиней полтавської м’ясної породи, які належать ДГ ІСв УААН Полтавської, ТОВ „Агро-Мета” Луганської та СГК „Стенятинське” Львівської областей в середньому одержано такі показники: вік досягнення живої маси 100 кг - 196 днів при затратах корму на 1 кг приросту - 4,2 корм. од.; товщина шпику над 6-7 грудними хребцями 25,3 мм (що перев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щує вимоги класу еліта на +2,7 мм); довжина півтуші - 97,0 см, що також пер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вищує вимоги класу еліта на +3 см </w:t>
      </w:r>
    </w:p>
    <w:p w:rsidR="0060365A" w:rsidRDefault="003A48A2" w:rsidP="0060365A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даний час полтавська м’ясна порода свиней використовується у район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ваних системах розведення та гібридизації. Для підтримання високих генети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них якостей тварин постійно проводиться селекційно-генетичний аналіз. Аналіз стад дозволяє накреслити шляхи поліпшення продуктивних якостей ліній і 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дин та напрями їх використання, визначити продовжувачів 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родоначальників нових ліній. </w:t>
      </w:r>
    </w:p>
    <w:p w:rsidR="003A48A2" w:rsidRPr="003A48A2" w:rsidRDefault="003A48A2" w:rsidP="0060365A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Поряд з селекцією за основними ознаками продуктивності проводяться імуногенетичні дослідження. Відомо, що кожна порода характеризується част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тою зустрічання окремих алелів груп крові. Імуногенетична характеристика свиней може дати додаткові відомості про те, які процеси проходять у стаді, в окремих лініях, чи відрізняється дане стадо від другого та від породи в цілому.</w:t>
      </w:r>
    </w:p>
    <w:p w:rsidR="003A48A2" w:rsidRPr="003A48A2" w:rsidRDefault="003A48A2" w:rsidP="003A48A2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 аналізі частоти зустрічання алелей у свиней полтавської м’ясної пор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 встановлено, що у системі А найбільша кількість тварин (55 %) має алель А-, алелі Ас та А р зустрічаються відповідно 45 і 05 %.</w:t>
      </w:r>
    </w:p>
    <w:p w:rsidR="003A48A2" w:rsidRPr="003A48A2" w:rsidRDefault="003A48A2" w:rsidP="0060365A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Велика різноманітність відмічена в системі Е. У стаді встановлено ная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ність 6 комплексних алелей. Спостерігається різниця за алелями у локусах си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тем Ба і БЬ, Оа і О</w:t>
      </w:r>
      <w:r w:rsidR="0060365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Ь, На, НЬ, К-, Ка, КЬ, Lbegi і Вакі. 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Рівень загальної гомозиг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тності за генотипами груп крові у стаді кнурів - плідників склав від 30 до 70 %.</w:t>
      </w:r>
    </w:p>
    <w:p w:rsidR="00423537" w:rsidRPr="00A42CE7" w:rsidRDefault="003A48A2" w:rsidP="00A42CE7">
      <w:pPr>
        <w:shd w:val="clear" w:color="auto" w:fill="FFFFFF"/>
        <w:spacing w:after="30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Подальша робота з полтавською м’ясною породою направлена на збер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ження і розширення племінної бази та генеалогічної структури. Проведений аналіз частоти зустрічаємості алелей груп крові, а також рівень загальної гом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зиготності дозволяє зробити висновки про різнобічність вихідних форм та мо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</w:t>
      </w:r>
      <w:r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ливості подальшого поліпшення селекційного процес</w:t>
      </w:r>
      <w:r w:rsidR="00A42CE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в полтавській м’ясній породі.</w:t>
      </w:r>
    </w:p>
    <w:p w:rsidR="001F0EE0" w:rsidRPr="003A48A2" w:rsidRDefault="00F31CB3" w:rsidP="003A48A2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1.5.5 </w:t>
      </w:r>
      <w:r w:rsidR="00FE2622" w:rsidRPr="003A48A2">
        <w:rPr>
          <w:rFonts w:ascii="Times New Roman" w:hAnsi="Times New Roman" w:cs="Times New Roman"/>
          <w:b/>
          <w:sz w:val="28"/>
          <w:szCs w:val="28"/>
        </w:rPr>
        <w:t>Методи розведення свиней</w:t>
      </w:r>
    </w:p>
    <w:p w:rsidR="005D1D66" w:rsidRPr="003A48A2" w:rsidRDefault="00FE2622" w:rsidP="003A48A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Подальший прогрес у селекції свиней, який зумовлює зменшення затрат праці, витрат кормів за одночасного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ідвищення продуктивності значно зал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 xml:space="preserve">жить від використовуваних методів селекції. У племінній роботі з свинарства найбільш поширено три основних методи розведення: - </w:t>
      </w:r>
      <w:r w:rsidRPr="0060365A">
        <w:rPr>
          <w:rFonts w:ascii="Times New Roman" w:hAnsi="Times New Roman" w:cs="Times New Roman"/>
          <w:i/>
          <w:sz w:val="28"/>
          <w:szCs w:val="28"/>
        </w:rPr>
        <w:t xml:space="preserve">внутрішньопородне </w:t>
      </w:r>
      <w:r w:rsidRPr="003A48A2">
        <w:rPr>
          <w:rFonts w:ascii="Times New Roman" w:hAnsi="Times New Roman" w:cs="Times New Roman"/>
          <w:sz w:val="28"/>
          <w:szCs w:val="28"/>
        </w:rPr>
        <w:t xml:space="preserve">(чистопородне); - </w:t>
      </w:r>
      <w:r w:rsidRPr="0060365A">
        <w:rPr>
          <w:rFonts w:ascii="Times New Roman" w:hAnsi="Times New Roman" w:cs="Times New Roman"/>
          <w:i/>
          <w:sz w:val="28"/>
          <w:szCs w:val="28"/>
        </w:rPr>
        <w:t xml:space="preserve">міжпородне </w:t>
      </w:r>
      <w:r w:rsidRPr="003A48A2">
        <w:rPr>
          <w:rFonts w:ascii="Times New Roman" w:hAnsi="Times New Roman" w:cs="Times New Roman"/>
          <w:sz w:val="28"/>
          <w:szCs w:val="28"/>
        </w:rPr>
        <w:t xml:space="preserve">(схрещування); - </w:t>
      </w:r>
      <w:r w:rsidRPr="0060365A">
        <w:rPr>
          <w:rFonts w:ascii="Times New Roman" w:hAnsi="Times New Roman" w:cs="Times New Roman"/>
          <w:i/>
          <w:sz w:val="28"/>
          <w:szCs w:val="28"/>
        </w:rPr>
        <w:t>гібридизація</w:t>
      </w:r>
      <w:r w:rsidRPr="003A48A2">
        <w:rPr>
          <w:rFonts w:ascii="Times New Roman" w:hAnsi="Times New Roman" w:cs="Times New Roman"/>
          <w:sz w:val="28"/>
          <w:szCs w:val="28"/>
        </w:rPr>
        <w:t xml:space="preserve"> (породно-лінійна, міжпородна). </w:t>
      </w:r>
      <w:r w:rsidRPr="0060365A">
        <w:rPr>
          <w:rFonts w:ascii="Times New Roman" w:hAnsi="Times New Roman" w:cs="Times New Roman"/>
          <w:sz w:val="28"/>
          <w:szCs w:val="28"/>
        </w:rPr>
        <w:t>Чистопородне розведення</w:t>
      </w:r>
      <w:r w:rsidRPr="003A48A2">
        <w:rPr>
          <w:rFonts w:ascii="Times New Roman" w:hAnsi="Times New Roman" w:cs="Times New Roman"/>
          <w:sz w:val="28"/>
          <w:szCs w:val="28"/>
        </w:rPr>
        <w:t xml:space="preserve"> – основний метод розведення в св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нарстві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 удосконалення ліній і порід тварин. Він передбачає спаровування споріднених і неспоріднених між собою тварин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межах однієї породи або її </w:t>
      </w:r>
      <w:r w:rsidRPr="003A48A2">
        <w:rPr>
          <w:rFonts w:ascii="Times New Roman" w:hAnsi="Times New Roman" w:cs="Times New Roman"/>
          <w:sz w:val="28"/>
          <w:szCs w:val="28"/>
        </w:rPr>
        <w:lastRenderedPageBreak/>
        <w:t>структурних одиниць (типи, лінії, родинні групи). Неспоріднене розведення (аутбридинг) характеризується тим, що тварини, яких парують, не мають з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>гального предка до четвертого покоління. Споріднене розведення в свинарстві використовують обмежено, переважно в породотворному процесі 279 для з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 xml:space="preserve">кріплення цінних якостей родоначальників або консолідації ліній і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ідвищення їх поєднуваності. В товарному виробництві використання спорідненого підбору недопустиме. Це зумовлено тим, що свині дуже чутливі і негативно реагують на інбридинг. За тісного інбридингу у разі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ідбору батько-дочка, брат-сестра знижується багатоплідність свиноматок, поросята мають понижену живу масу, збільшується чисельність мертвонароджених.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Поросята мають низьку енергію росту, стресчутливі. На практиці парування споріднених тварин призводить до великих збитків, а тривале споріднене розведення – навіть до виродження ст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>да.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У зв’язку з цим застосування інбридингу у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межах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четвертого покоління к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 xml:space="preserve">тегорично заборонено. Основною формою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чистопородного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розведення свиней у племінних господарствах є лінійне. Розведення за лініями базується на викор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станні в породі за обґрунтованим планом добору і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ідбору високоцінних плідників і їх потомків для створення високопродуктивних і спадково ко</w:t>
      </w:r>
      <w:r w:rsidRPr="003A48A2">
        <w:rPr>
          <w:rFonts w:ascii="Times New Roman" w:hAnsi="Times New Roman" w:cs="Times New Roman"/>
          <w:sz w:val="28"/>
          <w:szCs w:val="28"/>
        </w:rPr>
        <w:t>н</w:t>
      </w:r>
      <w:r w:rsidRPr="003A48A2">
        <w:rPr>
          <w:rFonts w:ascii="Times New Roman" w:hAnsi="Times New Roman" w:cs="Times New Roman"/>
          <w:sz w:val="28"/>
          <w:szCs w:val="28"/>
        </w:rPr>
        <w:t>солідованих груп тварин в лінії, що мають від інших характерні ознаки проду</w:t>
      </w:r>
      <w:r w:rsidRPr="003A48A2">
        <w:rPr>
          <w:rFonts w:ascii="Times New Roman" w:hAnsi="Times New Roman" w:cs="Times New Roman"/>
          <w:sz w:val="28"/>
          <w:szCs w:val="28"/>
        </w:rPr>
        <w:t>к</w:t>
      </w:r>
      <w:r w:rsidRPr="003A48A2">
        <w:rPr>
          <w:rFonts w:ascii="Times New Roman" w:hAnsi="Times New Roman" w:cs="Times New Roman"/>
          <w:sz w:val="28"/>
          <w:szCs w:val="28"/>
        </w:rPr>
        <w:t>тивності. При цьому ставиться мета передати видатні індивідуальні якості р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>доначальників у групові, для поліпшення стада за основними господарсько-корисними ознаками. В племінних господарствах розводять тварин 3...4 і біл</w:t>
      </w:r>
      <w:r w:rsidRPr="003A48A2">
        <w:rPr>
          <w:rFonts w:ascii="Times New Roman" w:hAnsi="Times New Roman" w:cs="Times New Roman"/>
          <w:sz w:val="28"/>
          <w:szCs w:val="28"/>
        </w:rPr>
        <w:t>ь</w:t>
      </w:r>
      <w:r w:rsidRPr="003A48A2">
        <w:rPr>
          <w:rFonts w:ascii="Times New Roman" w:hAnsi="Times New Roman" w:cs="Times New Roman"/>
          <w:sz w:val="28"/>
          <w:szCs w:val="28"/>
        </w:rPr>
        <w:t xml:space="preserve">ше ліній та 8...10 родин. У той же час тривале внутрішньопородне розведення з використанням аутбридингу і лінійного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ідбору не сприяє подальшому прогр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>су селекції, особливо за низькоуспадкованими ознаками (багатоплідність, м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>лочність маток) та показниками збереженості поросят і їх стійкості до захв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 xml:space="preserve">рювань. Тому останнім часом у свинарстві ведуться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ідження зі створення методами переважної селекції родинних форм (батьківських і материнських), підбір яких у межах породи забезпечує прояв гетерозисного ефекту за окрем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>ми ознаками продуктивності. Вченими інституту свинарства (професор Бер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lastRenderedPageBreak/>
        <w:t>зовський М.Д.) сумісно із селекціонерами племінних господарств створено м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>теринський тип великої білої породи (УВБ-1) з 280 підвищеною відтворною здатністю та два батьківських типи (УВБ-2 і УВБ-3) з високими відгодівельн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ми та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’ясними якостями. Відповідний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ідбір цих родинних форм дозволяє о</w:t>
      </w:r>
      <w:r w:rsidRPr="003A48A2">
        <w:rPr>
          <w:rFonts w:ascii="Times New Roman" w:hAnsi="Times New Roman" w:cs="Times New Roman"/>
          <w:sz w:val="28"/>
          <w:szCs w:val="28"/>
        </w:rPr>
        <w:t>т</w:t>
      </w:r>
      <w:r w:rsidRPr="003A48A2">
        <w:rPr>
          <w:rFonts w:ascii="Times New Roman" w:hAnsi="Times New Roman" w:cs="Times New Roman"/>
          <w:sz w:val="28"/>
          <w:szCs w:val="28"/>
        </w:rPr>
        <w:t xml:space="preserve">римати потомків із високою енергією росту і підвищеними м’ясними якостями. Поряд із чистопородним розведенням у свинарстві використовують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ізні форми схрещування. Вони мають дві мети – поліпшення існуючих порід (породотво</w:t>
      </w:r>
      <w:r w:rsidRPr="003A48A2">
        <w:rPr>
          <w:rFonts w:ascii="Times New Roman" w:hAnsi="Times New Roman" w:cs="Times New Roman"/>
          <w:sz w:val="28"/>
          <w:szCs w:val="28"/>
        </w:rPr>
        <w:t>р</w:t>
      </w:r>
      <w:r w:rsidRPr="003A48A2">
        <w:rPr>
          <w:rFonts w:ascii="Times New Roman" w:hAnsi="Times New Roman" w:cs="Times New Roman"/>
          <w:sz w:val="28"/>
          <w:szCs w:val="28"/>
        </w:rPr>
        <w:t>ний процес) та отримання помісного (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товарного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) молодняку з високими відгодівельними та м’ясними якостями. У свинарстві використовують наступні методи схрещування: Поглинальне схрещування – використовують для оде</w:t>
      </w:r>
      <w:r w:rsidRPr="003A48A2">
        <w:rPr>
          <w:rFonts w:ascii="Times New Roman" w:hAnsi="Times New Roman" w:cs="Times New Roman"/>
          <w:sz w:val="28"/>
          <w:szCs w:val="28"/>
        </w:rPr>
        <w:t>р</w:t>
      </w:r>
      <w:r w:rsidRPr="003A48A2">
        <w:rPr>
          <w:rFonts w:ascii="Times New Roman" w:hAnsi="Times New Roman" w:cs="Times New Roman"/>
          <w:sz w:val="28"/>
          <w:szCs w:val="28"/>
        </w:rPr>
        <w:t>жання висококровних помісей за поліпшувальною породою, а також створення нових типів тварин із використанням локальних (аборигенних) порід. Воно ш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>роко використовувалось в минулі роки, коли створювалась власна племінна б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>за свинарства в Україні. При цьому методі схрещування отримують високопр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 xml:space="preserve">дуктивних помісей у разі використання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ідників поліпшувальних (завезених) порід. Поглинальне схрещування проводять до отримання тварин, що відповідають бажаному типу за екстер’єром, конституцією та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івнем проду</w:t>
      </w:r>
      <w:r w:rsidRPr="003A48A2">
        <w:rPr>
          <w:rFonts w:ascii="Times New Roman" w:hAnsi="Times New Roman" w:cs="Times New Roman"/>
          <w:sz w:val="28"/>
          <w:szCs w:val="28"/>
        </w:rPr>
        <w:t>к</w:t>
      </w:r>
      <w:r w:rsidRPr="003A48A2">
        <w:rPr>
          <w:rFonts w:ascii="Times New Roman" w:hAnsi="Times New Roman" w:cs="Times New Roman"/>
          <w:sz w:val="28"/>
          <w:szCs w:val="28"/>
        </w:rPr>
        <w:t>тивності (цільовий стандарт). На практиці це схрещування використовують для одержання помісей третього-четвертого покоління, яких поті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розводять „в собі”.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ідне схрещування передбачає поліпшення окремих ознак у тварин в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користовуваних в регіоні порід. Проводити підбір плідників поліпшувальної породи до маток тієї породи, яку поліпшують. Це схрещування проводиться одноразово, в наступних генераціях помісні матки спаровують з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ідниками основної породи.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ідне схрещування у свинарстві використовують, перева</w:t>
      </w:r>
      <w:r w:rsidRPr="003A48A2">
        <w:rPr>
          <w:rFonts w:ascii="Times New Roman" w:hAnsi="Times New Roman" w:cs="Times New Roman"/>
          <w:sz w:val="28"/>
          <w:szCs w:val="28"/>
        </w:rPr>
        <w:t>ж</w:t>
      </w:r>
      <w:r w:rsidRPr="003A48A2">
        <w:rPr>
          <w:rFonts w:ascii="Times New Roman" w:hAnsi="Times New Roman" w:cs="Times New Roman"/>
          <w:sz w:val="28"/>
          <w:szCs w:val="28"/>
        </w:rPr>
        <w:t>но, для поліпшення м’ясних якостей окремих вітчизняних порід. Так, свиней миргородської і української степової рябої порід поліпшували ввідним схр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 xml:space="preserve">щуванням із плідниками порід гемпшир та п’єтрен. Ним також можна 281 поліпшити м’ясні якості породи свиней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 час селекції на стресостійкість, р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 xml:space="preserve">зистентність до захворювань. Відтворювальне схрещування застосовують у разі </w:t>
      </w:r>
      <w:r w:rsidRPr="003A48A2">
        <w:rPr>
          <w:rFonts w:ascii="Times New Roman" w:hAnsi="Times New Roman" w:cs="Times New Roman"/>
          <w:sz w:val="28"/>
          <w:szCs w:val="28"/>
        </w:rPr>
        <w:lastRenderedPageBreak/>
        <w:t>виведення нових порід, типів та ліній свиней на міжпородній основі. Воно п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 xml:space="preserve">редбачає отримання напівкровних або ¾ кровних помісей від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ідників із вис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 xml:space="preserve">ким генетичним потенціалом продуктивності і потомків, яких за досягнення ними показників цільового стандарту розводять „в собі”. Ведеться ретельний гомогенний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ідбір кнурів і маток для консолідації вихідних селекційних груп. Використовують просте і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складне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відтворювальне схрещування. Класичним прикладом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відтворювального схрещування, коли використовуються дві породи, є створення академіком М.Ф. Івановим української степової білої породи свиней. Сучасні вітчизняні м’ясні породи свиней створені методом складного відтворювального схрещування з використанням 3...4 і більше порід, в тому числі зарубіжної селекції. </w:t>
      </w:r>
      <w:r w:rsidRPr="003A48A2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proofErr w:type="gramStart"/>
      <w:r w:rsidRPr="003A48A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i/>
          <w:sz w:val="28"/>
          <w:szCs w:val="28"/>
        </w:rPr>
        <w:t>ід час створення полтавської м’ясної породи свиней було використано породи: велика біла, миргородська, ландрас, п’єтрен та уесекс-садалбек.</w:t>
      </w:r>
      <w:r w:rsidR="00423537" w:rsidRPr="003A48A2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br/>
      </w:r>
      <w:r w:rsidR="00423537" w:rsidRPr="003A48A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</w:p>
    <w:p w:rsidR="005D1D66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0365A" w:rsidRDefault="0060365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0365A" w:rsidRPr="00AF595A" w:rsidRDefault="0060365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CE7" w:rsidRPr="00AF595A" w:rsidRDefault="00A42CE7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CE7" w:rsidRPr="00AF595A" w:rsidRDefault="00A42CE7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CE7" w:rsidRPr="00AF595A" w:rsidRDefault="00A42CE7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CE7" w:rsidRPr="00AF595A" w:rsidRDefault="00A42CE7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CE7" w:rsidRPr="00AF595A" w:rsidRDefault="00A42CE7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CE7" w:rsidRPr="00AF595A" w:rsidRDefault="00A42CE7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CE7" w:rsidRPr="00AF595A" w:rsidRDefault="00A42CE7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6442A" w:rsidRPr="003A48A2" w:rsidRDefault="0026442A" w:rsidP="003A48A2">
      <w:pPr>
        <w:pStyle w:val="2"/>
        <w:spacing w:line="360" w:lineRule="auto"/>
        <w:ind w:firstLine="567"/>
        <w:jc w:val="left"/>
        <w:rPr>
          <w:rFonts w:cs="Times New Roman"/>
          <w:sz w:val="28"/>
          <w:szCs w:val="28"/>
          <w:lang w:val="uk-UA"/>
        </w:rPr>
      </w:pPr>
      <w:bookmarkStart w:id="6" w:name="_Toc405721933"/>
      <w:r w:rsidRPr="003A48A2">
        <w:rPr>
          <w:rFonts w:cs="Times New Roman"/>
          <w:sz w:val="28"/>
          <w:szCs w:val="28"/>
          <w:lang w:val="uk-UA"/>
        </w:rPr>
        <w:lastRenderedPageBreak/>
        <w:t>1.3.Вибірка тварин</w:t>
      </w:r>
      <w:bookmarkEnd w:id="6"/>
    </w:p>
    <w:p w:rsidR="0026442A" w:rsidRPr="003A48A2" w:rsidRDefault="0026442A" w:rsidP="003A48A2">
      <w:pPr>
        <w:tabs>
          <w:tab w:val="left" w:pos="126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0217E" w:rsidRPr="003A48A2" w:rsidRDefault="00A0217E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0217E" w:rsidRPr="003A48A2" w:rsidRDefault="00A0217E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442A" w:rsidRPr="003A48A2" w:rsidRDefault="0026442A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6442A" w:rsidRPr="003A48A2" w:rsidRDefault="0026442A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D1D66" w:rsidRPr="0060365A" w:rsidRDefault="005D1D66" w:rsidP="0060365A">
      <w:pPr>
        <w:pStyle w:val="1"/>
        <w:spacing w:line="360" w:lineRule="auto"/>
        <w:ind w:firstLine="567"/>
        <w:rPr>
          <w:rFonts w:ascii="Times New Roman" w:hAnsi="Times New Roman" w:cs="Times New Roman"/>
          <w:i/>
          <w:color w:val="auto"/>
          <w:lang w:val="uk-UA"/>
        </w:rPr>
      </w:pPr>
      <w:bookmarkStart w:id="7" w:name="_Toc405721934"/>
      <w:r w:rsidRPr="0060365A">
        <w:rPr>
          <w:rFonts w:ascii="Times New Roman" w:hAnsi="Times New Roman" w:cs="Times New Roman"/>
          <w:i/>
          <w:color w:val="auto"/>
          <w:lang w:val="uk-UA"/>
        </w:rPr>
        <w:lastRenderedPageBreak/>
        <w:t>2.Відбір</w:t>
      </w:r>
      <w:bookmarkEnd w:id="7"/>
    </w:p>
    <w:p w:rsidR="005D1D66" w:rsidRPr="003A48A2" w:rsidRDefault="005D1D66" w:rsidP="0060365A">
      <w:pPr>
        <w:pStyle w:val="2"/>
        <w:spacing w:line="360" w:lineRule="auto"/>
        <w:ind w:firstLine="567"/>
        <w:jc w:val="left"/>
        <w:rPr>
          <w:rFonts w:cs="Times New Roman"/>
          <w:sz w:val="28"/>
          <w:szCs w:val="28"/>
          <w:lang w:val="uk-UA"/>
        </w:rPr>
      </w:pPr>
      <w:bookmarkStart w:id="8" w:name="_Toc405721935"/>
      <w:r w:rsidRPr="003A48A2">
        <w:rPr>
          <w:rFonts w:cs="Times New Roman"/>
          <w:sz w:val="28"/>
          <w:szCs w:val="28"/>
          <w:lang w:val="uk-UA"/>
        </w:rPr>
        <w:t>2.1.Відбір і види відбору</w:t>
      </w:r>
      <w:bookmarkEnd w:id="8"/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60365A">
        <w:rPr>
          <w:rFonts w:ascii="Times New Roman" w:hAnsi="Times New Roman" w:cs="Times New Roman"/>
          <w:i/>
          <w:sz w:val="28"/>
          <w:szCs w:val="28"/>
          <w:lang w:val="uk-UA"/>
        </w:rPr>
        <w:t>природним добором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розуміють виживання і збереження таких органі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мів, які завдяки своїм індивідуальним корисним змін краще пристосовуються до умов зовнішнього середовища. </w:t>
      </w:r>
      <w:r w:rsidRPr="0060365A">
        <w:rPr>
          <w:rFonts w:ascii="Times New Roman" w:hAnsi="Times New Roman" w:cs="Times New Roman"/>
          <w:i/>
          <w:sz w:val="28"/>
          <w:szCs w:val="28"/>
          <w:lang w:val="uk-UA"/>
        </w:rPr>
        <w:t>Штучний відбір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людиною, шляхом відбору на плем'я і збереження для розмноження тих особин, які відр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зняються бажаними якостями. </w:t>
      </w:r>
    </w:p>
    <w:p w:rsidR="005D1D66" w:rsidRPr="00034557" w:rsidRDefault="005D1D66" w:rsidP="006036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3A48A2">
        <w:rPr>
          <w:rFonts w:ascii="Times New Roman" w:hAnsi="Times New Roman" w:cs="Times New Roman"/>
          <w:sz w:val="28"/>
          <w:szCs w:val="28"/>
        </w:rPr>
        <w:t>Мета відбору - вибі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кращих за продуктивним і спадковим якостям і ви</w:t>
      </w:r>
      <w:r w:rsidRPr="003A48A2">
        <w:rPr>
          <w:rFonts w:ascii="Times New Roman" w:hAnsi="Times New Roman" w:cs="Times New Roman"/>
          <w:sz w:val="28"/>
          <w:szCs w:val="28"/>
        </w:rPr>
        <w:t>б</w:t>
      </w:r>
      <w:r w:rsidRPr="003A48A2">
        <w:rPr>
          <w:rFonts w:ascii="Times New Roman" w:hAnsi="Times New Roman" w:cs="Times New Roman"/>
          <w:sz w:val="28"/>
          <w:szCs w:val="28"/>
        </w:rPr>
        <w:t>ракування особин, що не від</w:t>
      </w:r>
      <w:r w:rsidR="0060365A">
        <w:rPr>
          <w:rFonts w:ascii="Times New Roman" w:hAnsi="Times New Roman" w:cs="Times New Roman"/>
          <w:sz w:val="28"/>
          <w:szCs w:val="28"/>
        </w:rPr>
        <w:t xml:space="preserve">повідають поставленим вимогам. </w:t>
      </w:r>
      <w:r w:rsidR="00034557">
        <w:rPr>
          <w:rFonts w:ascii="Times New Roman" w:hAnsi="Times New Roman" w:cs="Times New Roman"/>
          <w:sz w:val="28"/>
          <w:szCs w:val="28"/>
          <w:lang w:val="en-US"/>
        </w:rPr>
        <w:t>[8,9]</w:t>
      </w:r>
    </w:p>
    <w:p w:rsidR="005D1D66" w:rsidRPr="0060365A" w:rsidRDefault="005D1D66" w:rsidP="0060365A">
      <w:pPr>
        <w:pStyle w:val="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9" w:name="_Toc405721936"/>
      <w:r w:rsidRPr="003A48A2">
        <w:rPr>
          <w:rFonts w:ascii="Times New Roman" w:hAnsi="Times New Roman" w:cs="Times New Roman"/>
          <w:color w:val="auto"/>
          <w:sz w:val="28"/>
          <w:szCs w:val="28"/>
          <w:lang w:val="uk-UA"/>
        </w:rPr>
        <w:t>2.1.1.</w:t>
      </w:r>
      <w:r w:rsidRPr="003A48A2">
        <w:rPr>
          <w:rFonts w:ascii="Times New Roman" w:hAnsi="Times New Roman" w:cs="Times New Roman"/>
          <w:color w:val="auto"/>
          <w:sz w:val="28"/>
          <w:szCs w:val="28"/>
        </w:rPr>
        <w:t>Методи відбору</w:t>
      </w:r>
      <w:bookmarkEnd w:id="9"/>
      <w:r w:rsidR="006036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365A">
        <w:rPr>
          <w:rFonts w:ascii="Times New Roman" w:hAnsi="Times New Roman" w:cs="Times New Roman"/>
          <w:sz w:val="28"/>
          <w:szCs w:val="28"/>
          <w:lang w:val="uk-UA"/>
        </w:rPr>
        <w:t>Для цілей відбору тварин використовують такі джерела інформації: індив</w:t>
      </w:r>
      <w:r w:rsidRPr="0060365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365A">
        <w:rPr>
          <w:rFonts w:ascii="Times New Roman" w:hAnsi="Times New Roman" w:cs="Times New Roman"/>
          <w:sz w:val="28"/>
          <w:szCs w:val="28"/>
          <w:lang w:val="uk-UA"/>
        </w:rPr>
        <w:t>дуальні показники продуктивності та типу статури; походження, аналіз родов</w:t>
      </w:r>
      <w:r w:rsidRPr="0060365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0365A">
        <w:rPr>
          <w:rFonts w:ascii="Times New Roman" w:hAnsi="Times New Roman" w:cs="Times New Roman"/>
          <w:sz w:val="28"/>
          <w:szCs w:val="28"/>
          <w:lang w:val="uk-UA"/>
        </w:rPr>
        <w:t xml:space="preserve">ду; випробування потомства (це найбільш бажаний метод селекції, особливо за такими кількісними ознаками, як м'ясна продуктивність і тип статури). </w:t>
      </w:r>
      <w:r w:rsidRPr="003A48A2">
        <w:rPr>
          <w:rFonts w:ascii="Times New Roman" w:hAnsi="Times New Roman" w:cs="Times New Roman"/>
          <w:sz w:val="28"/>
          <w:szCs w:val="28"/>
        </w:rPr>
        <w:t>Слід з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 xml:space="preserve">значити, що цей метод бажано застосовувати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поєднанні, але не разом у вищ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 xml:space="preserve">названих джерелах інформації.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У практиці розведення тварин селекція здійснюється на основі трьох г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 xml:space="preserve">ловних методів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ідбору, як: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1. Селекція по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кожному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окремому ознакою;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3. Селекція по селекційному індексу.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2. Тандемна селекція;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pStyle w:val="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5D1D66" w:rsidRPr="003A48A2" w:rsidRDefault="005D1D66" w:rsidP="0060365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pStyle w:val="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05721937"/>
      <w:r w:rsidRPr="003A48A2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2.1.2.</w:t>
      </w:r>
      <w:r w:rsidRPr="003A48A2">
        <w:rPr>
          <w:rFonts w:ascii="Times New Roman" w:hAnsi="Times New Roman" w:cs="Times New Roman"/>
          <w:color w:val="auto"/>
          <w:sz w:val="28"/>
          <w:szCs w:val="28"/>
        </w:rPr>
        <w:t>Оцінка і відбір тварин за якістю потомства</w:t>
      </w:r>
      <w:bookmarkEnd w:id="10"/>
      <w:r w:rsidRPr="003A48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D1D66" w:rsidRPr="003A48A2" w:rsidRDefault="0060365A" w:rsidP="0060365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D1D66" w:rsidRPr="003A48A2">
        <w:rPr>
          <w:rFonts w:ascii="Times New Roman" w:hAnsi="Times New Roman" w:cs="Times New Roman"/>
          <w:sz w:val="28"/>
          <w:szCs w:val="28"/>
        </w:rPr>
        <w:t xml:space="preserve">Оцінка за потомству дозволяє отримати найбільш достовірні </w:t>
      </w:r>
      <w:proofErr w:type="gramStart"/>
      <w:r w:rsidR="005D1D66" w:rsidRPr="003A48A2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="005D1D66" w:rsidRPr="003A48A2">
        <w:rPr>
          <w:rFonts w:ascii="Times New Roman" w:hAnsi="Times New Roman" w:cs="Times New Roman"/>
          <w:sz w:val="28"/>
          <w:szCs w:val="28"/>
        </w:rPr>
        <w:t xml:space="preserve">і про племінної цінності тварин. Однак вона </w:t>
      </w:r>
      <w:proofErr w:type="gramStart"/>
      <w:r w:rsidR="005D1D66" w:rsidRPr="003A48A2">
        <w:rPr>
          <w:rFonts w:ascii="Times New Roman" w:hAnsi="Times New Roman" w:cs="Times New Roman"/>
          <w:sz w:val="28"/>
          <w:szCs w:val="28"/>
        </w:rPr>
        <w:t>пов'язана</w:t>
      </w:r>
      <w:proofErr w:type="gramEnd"/>
      <w:r w:rsidR="005D1D66" w:rsidRPr="003A48A2">
        <w:rPr>
          <w:rFonts w:ascii="Times New Roman" w:hAnsi="Times New Roman" w:cs="Times New Roman"/>
          <w:sz w:val="28"/>
          <w:szCs w:val="28"/>
        </w:rPr>
        <w:t xml:space="preserve"> зі значними витратами. Тому по потомству, як правило, оцінюють лише виробників. Значення оцінки </w:t>
      </w:r>
      <w:proofErr w:type="gramStart"/>
      <w:r w:rsidR="005D1D66" w:rsidRPr="003A48A2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="005D1D66" w:rsidRPr="003A48A2">
        <w:rPr>
          <w:rFonts w:ascii="Times New Roman" w:hAnsi="Times New Roman" w:cs="Times New Roman"/>
          <w:sz w:val="28"/>
          <w:szCs w:val="28"/>
        </w:rPr>
        <w:t>ідників за якістю потомства особливо зросло в умовах широкого застосува</w:t>
      </w:r>
      <w:r w:rsidR="005D1D66" w:rsidRPr="003A48A2">
        <w:rPr>
          <w:rFonts w:ascii="Times New Roman" w:hAnsi="Times New Roman" w:cs="Times New Roman"/>
          <w:sz w:val="28"/>
          <w:szCs w:val="28"/>
        </w:rPr>
        <w:t>н</w:t>
      </w:r>
      <w:r w:rsidR="005D1D66" w:rsidRPr="003A48A2">
        <w:rPr>
          <w:rFonts w:ascii="Times New Roman" w:hAnsi="Times New Roman" w:cs="Times New Roman"/>
          <w:sz w:val="28"/>
          <w:szCs w:val="28"/>
        </w:rPr>
        <w:t xml:space="preserve">ня штучного осіменіння.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Існує кілька методів оцінки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ідників за якістю потомства.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1. Порівняння нащадків виробника з нащадками іншого або інших виро</w:t>
      </w:r>
      <w:r w:rsidRPr="003A48A2">
        <w:rPr>
          <w:rFonts w:ascii="Times New Roman" w:hAnsi="Times New Roman" w:cs="Times New Roman"/>
          <w:sz w:val="28"/>
          <w:szCs w:val="28"/>
        </w:rPr>
        <w:t>б</w:t>
      </w:r>
      <w:r w:rsidRPr="003A48A2">
        <w:rPr>
          <w:rFonts w:ascii="Times New Roman" w:hAnsi="Times New Roman" w:cs="Times New Roman"/>
          <w:sz w:val="28"/>
          <w:szCs w:val="28"/>
        </w:rPr>
        <w:t>никі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2. Порівняння продуктивності дочок з продуктивністю їхніх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ів.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3. Порівняння нащадків виробника з однолітками.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4. Порівняння продуктивності нащадків виробника з середніми показник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 xml:space="preserve">ми стада або стандартом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породи. </w:t>
      </w:r>
    </w:p>
    <w:p w:rsidR="005D1D66" w:rsidRPr="00034557" w:rsidRDefault="005D1D66" w:rsidP="006036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3A48A2">
        <w:rPr>
          <w:rFonts w:ascii="Times New Roman" w:hAnsi="Times New Roman" w:cs="Times New Roman"/>
          <w:sz w:val="28"/>
          <w:szCs w:val="28"/>
        </w:rPr>
        <w:t>5. Порівняння показників продуктивності потомства двох або трьох виро</w:t>
      </w:r>
      <w:r w:rsidRPr="003A48A2">
        <w:rPr>
          <w:rFonts w:ascii="Times New Roman" w:hAnsi="Times New Roman" w:cs="Times New Roman"/>
          <w:sz w:val="28"/>
          <w:szCs w:val="28"/>
        </w:rPr>
        <w:t>б</w:t>
      </w:r>
      <w:r w:rsidRPr="003A48A2">
        <w:rPr>
          <w:rFonts w:ascii="Times New Roman" w:hAnsi="Times New Roman" w:cs="Times New Roman"/>
          <w:sz w:val="28"/>
          <w:szCs w:val="28"/>
        </w:rPr>
        <w:t>ників, отриманого від одних і тих</w:t>
      </w:r>
      <w:r w:rsidR="0060365A">
        <w:rPr>
          <w:rFonts w:ascii="Times New Roman" w:hAnsi="Times New Roman" w:cs="Times New Roman"/>
          <w:sz w:val="28"/>
          <w:szCs w:val="28"/>
        </w:rPr>
        <w:t xml:space="preserve"> же самок. </w:t>
      </w:r>
      <w:r w:rsidR="00034557">
        <w:rPr>
          <w:rFonts w:ascii="Times New Roman" w:hAnsi="Times New Roman" w:cs="Times New Roman"/>
          <w:sz w:val="28"/>
          <w:szCs w:val="28"/>
          <w:lang w:val="en-US"/>
        </w:rPr>
        <w:t>[5,17]</w:t>
      </w:r>
    </w:p>
    <w:p w:rsidR="005D1D66" w:rsidRPr="0060365A" w:rsidRDefault="005D1D66" w:rsidP="0060365A">
      <w:pPr>
        <w:pStyle w:val="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1" w:name="_Toc405721938"/>
      <w:r w:rsidRPr="003A48A2">
        <w:rPr>
          <w:rFonts w:ascii="Times New Roman" w:hAnsi="Times New Roman" w:cs="Times New Roman"/>
          <w:color w:val="auto"/>
          <w:sz w:val="28"/>
          <w:szCs w:val="28"/>
          <w:lang w:val="uk-UA"/>
        </w:rPr>
        <w:t>2.1.3.</w:t>
      </w:r>
      <w:r w:rsidRPr="003A48A2">
        <w:rPr>
          <w:rFonts w:ascii="Times New Roman" w:hAnsi="Times New Roman" w:cs="Times New Roman"/>
          <w:color w:val="auto"/>
          <w:sz w:val="28"/>
          <w:szCs w:val="28"/>
        </w:rPr>
        <w:t>Оцінка тварин при відборі на плем'я</w:t>
      </w:r>
      <w:bookmarkEnd w:id="11"/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Відбі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придатних на плем'я тварин - це безперервний процес, який поч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нається незабаром після народження і регулюється двома факторами. Перший - це укладення тваринника про придатність і терміни племінного використання даної тварини, другий - природний відхід тварин внаслідок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хвороб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, нещасних випадків і безпліддя.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Показники відбору. Зовнішній вигляд тварини і виявлена їм проду</w:t>
      </w:r>
      <w:r w:rsidRPr="003A48A2">
        <w:rPr>
          <w:rFonts w:ascii="Times New Roman" w:hAnsi="Times New Roman" w:cs="Times New Roman"/>
          <w:sz w:val="28"/>
          <w:szCs w:val="28"/>
        </w:rPr>
        <w:t>к</w:t>
      </w:r>
      <w:r w:rsidRPr="003A48A2">
        <w:rPr>
          <w:rFonts w:ascii="Times New Roman" w:hAnsi="Times New Roman" w:cs="Times New Roman"/>
          <w:sz w:val="28"/>
          <w:szCs w:val="28"/>
        </w:rPr>
        <w:t>тивність визначають ступінь його реалізації генотипу у даному середовищі. Однак цінність його як племінної тварини визначається тим, якою мірою її індивідуальні показники будуть успадковані потомством. Для цієї мети викор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 xml:space="preserve">стовуються такі засоби: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lastRenderedPageBreak/>
        <w:t xml:space="preserve">1) оцінка за предками, братами і сестрами;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2) оцінка за екстер'єром і продемонстрованою продуктивності;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3) оцінка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істю і продуктивністю потомства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генотипов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і спадковості </w:t>
      </w:r>
      <w:r w:rsidRPr="003A48A2">
        <w:rPr>
          <w:rFonts w:ascii="Times New Roman" w:hAnsi="Times New Roman" w:cs="Times New Roman"/>
          <w:sz w:val="28"/>
          <w:szCs w:val="28"/>
        </w:rPr>
        <w:t xml:space="preserve"> тварин приблизно судять по їх індивідуал</w:t>
      </w:r>
      <w:r w:rsidRPr="003A48A2">
        <w:rPr>
          <w:rFonts w:ascii="Times New Roman" w:hAnsi="Times New Roman" w:cs="Times New Roman"/>
          <w:sz w:val="28"/>
          <w:szCs w:val="28"/>
        </w:rPr>
        <w:t>ь</w:t>
      </w:r>
      <w:r w:rsidRPr="003A48A2">
        <w:rPr>
          <w:rFonts w:ascii="Times New Roman" w:hAnsi="Times New Roman" w:cs="Times New Roman"/>
          <w:sz w:val="28"/>
          <w:szCs w:val="28"/>
        </w:rPr>
        <w:t xml:space="preserve">ним якостям: величиною продуктивності конституції, екстер'єру, живою масою і так далі, тобто за фенотипом тварини.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У залежності від критеріїв, використовуваних при відборі тварин на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плем'я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, розрізняють дві форми добору: масовий і індивідуальний.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Масовий, або фенотипічні, відбі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проводиться за індивідуальними якост</w:t>
      </w:r>
      <w:r w:rsidRPr="003A48A2">
        <w:rPr>
          <w:rFonts w:ascii="Times New Roman" w:hAnsi="Times New Roman" w:cs="Times New Roman"/>
          <w:sz w:val="28"/>
          <w:szCs w:val="28"/>
        </w:rPr>
        <w:t>я</w:t>
      </w:r>
      <w:r w:rsidRPr="003A48A2">
        <w:rPr>
          <w:rFonts w:ascii="Times New Roman" w:hAnsi="Times New Roman" w:cs="Times New Roman"/>
          <w:sz w:val="28"/>
          <w:szCs w:val="28"/>
        </w:rPr>
        <w:t xml:space="preserve">ми тварин - конституції, екстер'єру, розвитку, рівнем продуктивності, а також оплати корму і так далі. </w:t>
      </w:r>
    </w:p>
    <w:p w:rsidR="005D1D66" w:rsidRPr="00034557" w:rsidRDefault="005D1D66" w:rsidP="006036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3A48A2">
        <w:rPr>
          <w:rFonts w:ascii="Times New Roman" w:hAnsi="Times New Roman" w:cs="Times New Roman"/>
          <w:sz w:val="28"/>
          <w:szCs w:val="28"/>
        </w:rPr>
        <w:t>Індивідуальний відбі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включає не тільки оцінку тварин за фенотипом, але і за генотипом. Про генотипі тварини судять за фенотипом предків і близьких родичів і за фенотипом його потомства. Індивідуальний відбі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ефективніше м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>сового, так як дозволяє виявити племінні якості тварин, тобто здатність їх пер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>давати свої цінні господарсько корисні якості потомству. При індиві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дуальному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відборі племінних тварин оцінюють за комплексом ознак: походженням, ко</w:t>
      </w:r>
      <w:r w:rsidRPr="003A48A2">
        <w:rPr>
          <w:rFonts w:ascii="Times New Roman" w:hAnsi="Times New Roman" w:cs="Times New Roman"/>
          <w:sz w:val="28"/>
          <w:szCs w:val="28"/>
        </w:rPr>
        <w:t>н</w:t>
      </w:r>
      <w:r w:rsidRPr="003A48A2">
        <w:rPr>
          <w:rFonts w:ascii="Times New Roman" w:hAnsi="Times New Roman" w:cs="Times New Roman"/>
          <w:sz w:val="28"/>
          <w:szCs w:val="28"/>
        </w:rPr>
        <w:t>ституції і екстер'єру, розвитку, індивідуальної продуктивності, продуктивності боков</w:t>
      </w:r>
      <w:r w:rsidR="0060365A">
        <w:rPr>
          <w:rFonts w:ascii="Times New Roman" w:hAnsi="Times New Roman" w:cs="Times New Roman"/>
          <w:sz w:val="28"/>
          <w:szCs w:val="28"/>
        </w:rPr>
        <w:t xml:space="preserve">их родичів і якістю потомства. </w:t>
      </w:r>
      <w:r w:rsidR="00034557">
        <w:rPr>
          <w:rFonts w:ascii="Times New Roman" w:hAnsi="Times New Roman" w:cs="Times New Roman"/>
          <w:sz w:val="28"/>
          <w:szCs w:val="28"/>
          <w:lang w:val="en-US"/>
        </w:rPr>
        <w:t>[3,14]</w:t>
      </w:r>
    </w:p>
    <w:p w:rsidR="005D1D66" w:rsidRPr="0060365A" w:rsidRDefault="005D1D66" w:rsidP="0060365A">
      <w:pPr>
        <w:pStyle w:val="3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2" w:name="_Toc405721939"/>
      <w:r w:rsidRPr="003A48A2">
        <w:rPr>
          <w:rFonts w:ascii="Times New Roman" w:hAnsi="Times New Roman" w:cs="Times New Roman"/>
          <w:color w:val="auto"/>
          <w:sz w:val="28"/>
          <w:szCs w:val="28"/>
          <w:lang w:val="uk-UA"/>
        </w:rPr>
        <w:t>2.1.4.</w:t>
      </w:r>
      <w:r w:rsidRPr="003A48A2">
        <w:rPr>
          <w:rFonts w:ascii="Times New Roman" w:hAnsi="Times New Roman" w:cs="Times New Roman"/>
          <w:color w:val="auto"/>
          <w:sz w:val="28"/>
          <w:szCs w:val="28"/>
        </w:rPr>
        <w:t>Оцінка і відбір тварин за походженням</w:t>
      </w:r>
      <w:bookmarkEnd w:id="12"/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У ранньому віці визначити племінну цінність тварин можна тільки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якістю та продуктивності батьків і більш далеких предків, а також братів і с</w:t>
      </w:r>
      <w:r w:rsidRPr="003A48A2">
        <w:rPr>
          <w:rFonts w:ascii="Times New Roman" w:hAnsi="Times New Roman" w:cs="Times New Roman"/>
          <w:sz w:val="28"/>
          <w:szCs w:val="28"/>
        </w:rPr>
        <w:t>е</w:t>
      </w:r>
      <w:r w:rsidRPr="003A48A2">
        <w:rPr>
          <w:rFonts w:ascii="Times New Roman" w:hAnsi="Times New Roman" w:cs="Times New Roman"/>
          <w:sz w:val="28"/>
          <w:szCs w:val="28"/>
        </w:rPr>
        <w:t xml:space="preserve">стер. Зовнішнім оглядом тварини можна лише встановити, чи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є у нього фізичних дефектів або інших помітних вад. Надійність показників продукти</w:t>
      </w:r>
      <w:r w:rsidRPr="003A48A2">
        <w:rPr>
          <w:rFonts w:ascii="Times New Roman" w:hAnsi="Times New Roman" w:cs="Times New Roman"/>
          <w:sz w:val="28"/>
          <w:szCs w:val="28"/>
        </w:rPr>
        <w:t>в</w:t>
      </w:r>
      <w:r w:rsidRPr="003A48A2">
        <w:rPr>
          <w:rFonts w:ascii="Times New Roman" w:hAnsi="Times New Roman" w:cs="Times New Roman"/>
          <w:sz w:val="28"/>
          <w:szCs w:val="28"/>
        </w:rPr>
        <w:t xml:space="preserve">ності предків для визначення племінної цінності тварини відносно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невелика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в порівнянні з показниками продуктивності, виявленої їм самим. Показники с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 xml:space="preserve">мої особини служать основою для порівняння.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lastRenderedPageBreak/>
        <w:t>Відбі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починають з оцінки тварини за походженням (родоводу). Відомо, що від найкращих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якістю батьків одержують кращих нащадків. </w:t>
      </w: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Найбільш цінною вважається родовід, якщо в ній є ряд видатних, оцінених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істю потомства тварин. При чому ближче знаходиться видатний предок в ряду поколінь, тим більший вплив він робить на потомство. </w:t>
      </w:r>
    </w:p>
    <w:p w:rsidR="005D1D66" w:rsidRPr="0060365A" w:rsidRDefault="005D1D66" w:rsidP="0060365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</w:rPr>
        <w:t>Цінність цього методу полягає насамперед у тому, що він дозволяє визн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 xml:space="preserve">чити роль родинних зв'язків. Для визначення племінної цінності тварини в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ідношенні ознак, що характеризуються високою успадкованого, тобто слабо піддаються впливу факторів навколишнього середовища.</w:t>
      </w:r>
    </w:p>
    <w:p w:rsidR="005D1D66" w:rsidRPr="003A48A2" w:rsidRDefault="005D1D66" w:rsidP="003A48A2">
      <w:pPr>
        <w:pStyle w:val="2"/>
        <w:spacing w:line="360" w:lineRule="auto"/>
        <w:ind w:firstLine="567"/>
        <w:jc w:val="left"/>
        <w:rPr>
          <w:rFonts w:cs="Times New Roman"/>
          <w:sz w:val="28"/>
          <w:szCs w:val="28"/>
          <w:shd w:val="clear" w:color="auto" w:fill="FFFFFF"/>
          <w:lang w:val="uk-UA"/>
        </w:rPr>
      </w:pPr>
      <w:bookmarkStart w:id="13" w:name="_Toc405721940"/>
      <w:r w:rsidRPr="003A48A2">
        <w:rPr>
          <w:rFonts w:cs="Times New Roman"/>
          <w:sz w:val="28"/>
          <w:szCs w:val="28"/>
          <w:lang w:val="uk-UA"/>
        </w:rPr>
        <w:t>2.2.</w:t>
      </w:r>
      <w:r w:rsidRPr="003A48A2">
        <w:rPr>
          <w:rFonts w:cs="Times New Roman"/>
          <w:sz w:val="28"/>
          <w:szCs w:val="28"/>
          <w:shd w:val="clear" w:color="auto" w:fill="FFFFFF"/>
        </w:rPr>
        <w:t>Ефект селекції</w:t>
      </w:r>
      <w:bookmarkEnd w:id="13"/>
    </w:p>
    <w:p w:rsidR="00515E76" w:rsidRPr="003A48A2" w:rsidRDefault="004618EA" w:rsidP="003A48A2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0365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Ефект селекції</w:t>
      </w:r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це зумовлен</w:t>
      </w:r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5D1D66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відб</w:t>
      </w:r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ором і </w:t>
      </w:r>
      <w:proofErr w:type="gramStart"/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ідбором генотипові змін</w:t>
      </w:r>
      <w:r w:rsidRPr="003A48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5D1D66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5D1D66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D1D66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редньої величини ознаки в популяції або стаді за покоління.</w:t>
      </w:r>
      <w:r w:rsidR="005D1D66" w:rsidRPr="003A48A2">
        <w:rPr>
          <w:rFonts w:ascii="Times New Roman" w:hAnsi="Times New Roman" w:cs="Times New Roman"/>
          <w:sz w:val="28"/>
          <w:szCs w:val="28"/>
        </w:rPr>
        <w:br/>
      </w:r>
      <w:r w:rsidR="005D1D66" w:rsidRPr="003A48A2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Інтервал між поколіннями – це проміжок часу між народженням батьків та їх потомків.</w:t>
      </w:r>
      <w:r w:rsidR="005D1D66" w:rsidRPr="003A48A2">
        <w:rPr>
          <w:rFonts w:ascii="Times New Roman" w:hAnsi="Times New Roman" w:cs="Times New Roman"/>
          <w:sz w:val="28"/>
          <w:szCs w:val="28"/>
        </w:rPr>
        <w:br/>
      </w:r>
      <w:r w:rsidR="00515E76" w:rsidRPr="003A48A2">
        <w:rPr>
          <w:rFonts w:ascii="Times New Roman" w:hAnsi="Times New Roman" w:cs="Times New Roman"/>
          <w:sz w:val="28"/>
          <w:szCs w:val="28"/>
        </w:rPr>
        <w:t>Розраховуємо селекційний диференціал за формулою: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i/>
          <w:szCs w:val="28"/>
        </w:rPr>
      </w:pPr>
      <w:r w:rsidRPr="003A48A2">
        <w:rPr>
          <w:rFonts w:cs="Times New Roman"/>
          <w:i/>
          <w:szCs w:val="28"/>
          <w:lang w:val="en-US"/>
        </w:rPr>
        <w:t>Sd</w:t>
      </w:r>
      <w:r w:rsidRPr="003A48A2">
        <w:rPr>
          <w:rFonts w:cs="Times New Roman"/>
          <w:i/>
          <w:szCs w:val="28"/>
        </w:rPr>
        <w:t xml:space="preserve"> = </w:t>
      </w:r>
      <w:proofErr w:type="gramStart"/>
      <w:r w:rsidRPr="003A48A2">
        <w:rPr>
          <w:rFonts w:cs="Times New Roman"/>
          <w:i/>
          <w:szCs w:val="28"/>
          <w:lang w:val="en-US"/>
        </w:rPr>
        <w:t>Mg</w:t>
      </w:r>
      <w:r w:rsidRPr="003A48A2">
        <w:rPr>
          <w:rFonts w:cs="Times New Roman"/>
          <w:i/>
          <w:szCs w:val="28"/>
        </w:rPr>
        <w:t xml:space="preserve"> </w:t>
      </w:r>
      <w:proofErr w:type="gramEnd"/>
      <m:oMath>
        <m:r>
          <w:rPr>
            <w:rFonts w:ascii="Cambria Math" w:hAnsi="Cambria Math" w:cs="Times New Roman"/>
            <w:szCs w:val="28"/>
          </w:rPr>
          <m:t>–</m:t>
        </m:r>
        <m:r>
          <w:rPr>
            <w:rFonts w:ascii="Cambria Math" w:hAnsi="Cambria Math" w:cs="Times New Roman"/>
            <w:szCs w:val="28"/>
            <w:lang w:val="en-US"/>
          </w:rPr>
          <m:t>Mo</m:t>
        </m:r>
      </m:oMath>
      <w:r w:rsidRPr="003A48A2">
        <w:rPr>
          <w:rFonts w:cs="Times New Roman"/>
          <w:i/>
          <w:szCs w:val="28"/>
        </w:rPr>
        <w:t>,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A48A2">
        <w:rPr>
          <w:rFonts w:ascii="Times New Roman" w:hAnsi="Times New Roman" w:cs="Times New Roman"/>
          <w:sz w:val="28"/>
          <w:szCs w:val="28"/>
        </w:rPr>
        <w:t>де: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w:proofErr w:type="gramStart"/>
      <w:r w:rsidRPr="003A48A2">
        <w:rPr>
          <w:rFonts w:cs="Times New Roman"/>
          <w:i/>
          <w:szCs w:val="28"/>
          <w:lang w:val="en-US"/>
        </w:rPr>
        <w:t>Sd</w:t>
      </w:r>
      <w:proofErr w:type="gramEnd"/>
      <m:oMath>
        <m:r>
          <w:rPr>
            <w:rFonts w:ascii="Cambria Math" w:hAnsi="Cambria Math" w:cs="Times New Roman"/>
            <w:szCs w:val="28"/>
          </w:rPr>
          <m:t>-</m:t>
        </m:r>
      </m:oMath>
      <w:r w:rsidRPr="003A48A2">
        <w:rPr>
          <w:rFonts w:cs="Times New Roman"/>
          <w:i/>
          <w:szCs w:val="28"/>
        </w:rPr>
        <w:t xml:space="preserve"> </w:t>
      </w:r>
      <w:r w:rsidRPr="003A48A2">
        <w:rPr>
          <w:rFonts w:cs="Times New Roman"/>
          <w:szCs w:val="28"/>
        </w:rPr>
        <w:t>селекційний диференціал;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w:r w:rsidRPr="003A48A2">
        <w:rPr>
          <w:rFonts w:cs="Times New Roman"/>
          <w:i/>
          <w:szCs w:val="28"/>
          <w:lang w:val="en-US"/>
        </w:rPr>
        <w:t>Mg</w:t>
      </w:r>
      <m:oMath>
        <m:r>
          <w:rPr>
            <w:rFonts w:ascii="Cambria Math" w:hAnsi="Cambria Math" w:cs="Times New Roman"/>
            <w:szCs w:val="28"/>
          </w:rPr>
          <m:t xml:space="preserve">- </m:t>
        </m:r>
      </m:oMath>
      <w:r w:rsidRPr="003A48A2">
        <w:rPr>
          <w:rFonts w:cs="Times New Roman"/>
          <w:szCs w:val="28"/>
        </w:rPr>
        <w:t xml:space="preserve"> середній показник маток виділених у племінну групу;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  <w:lang w:val="en-US"/>
          </w:rPr>
          <m:t>Mo</m:t>
        </m:r>
        <m:r>
          <w:rPr>
            <w:rFonts w:ascii="Cambria Math" w:hAnsi="Cambria Math" w:cs="Times New Roman"/>
            <w:szCs w:val="28"/>
          </w:rPr>
          <m:t>-</m:t>
        </m:r>
      </m:oMath>
      <w:r w:rsidRPr="003A48A2">
        <w:rPr>
          <w:rFonts w:cs="Times New Roman"/>
          <w:szCs w:val="28"/>
        </w:rPr>
        <w:t xml:space="preserve"> середнє значення ознаки </w:t>
      </w:r>
      <w:proofErr w:type="gramStart"/>
      <w:r w:rsidRPr="003A48A2">
        <w:rPr>
          <w:rFonts w:cs="Times New Roman"/>
          <w:szCs w:val="28"/>
        </w:rPr>
        <w:t>в</w:t>
      </w:r>
      <w:proofErr w:type="gramEnd"/>
      <w:r w:rsidRPr="003A48A2">
        <w:rPr>
          <w:rFonts w:cs="Times New Roman"/>
          <w:szCs w:val="28"/>
        </w:rPr>
        <w:t xml:space="preserve"> стаді.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color w:val="000000"/>
          <w:szCs w:val="28"/>
          <w:shd w:val="clear" w:color="auto" w:fill="FFFFFF"/>
        </w:rPr>
      </w:pP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w:proofErr w:type="gramStart"/>
      <w:r w:rsidRPr="003A48A2">
        <w:rPr>
          <w:rFonts w:cs="Times New Roman"/>
          <w:i/>
          <w:szCs w:val="28"/>
          <w:lang w:val="en-US"/>
        </w:rPr>
        <w:t>Sd</w:t>
      </w:r>
      <w:r w:rsidRPr="003A48A2">
        <w:rPr>
          <w:rFonts w:cs="Times New Roman"/>
          <w:color w:val="000000"/>
          <w:szCs w:val="28"/>
          <w:shd w:val="clear" w:color="auto" w:fill="FFFFFF"/>
        </w:rPr>
        <w:t xml:space="preserve">  =</w:t>
      </w:r>
      <w:proofErr w:type="gramEnd"/>
      <w:r w:rsidRPr="003A48A2">
        <w:rPr>
          <w:rFonts w:cs="Times New Roman"/>
          <w:color w:val="000000"/>
          <w:szCs w:val="28"/>
          <w:shd w:val="clear" w:color="auto" w:fill="FFFFFF"/>
        </w:rPr>
        <w:t xml:space="preserve"> 11,5 - 11,3= 0,2</w:t>
      </w:r>
      <w:r w:rsidRPr="003A48A2">
        <w:rPr>
          <w:rFonts w:cs="Times New Roman"/>
          <w:color w:val="000000"/>
          <w:szCs w:val="28"/>
        </w:rPr>
        <w:br/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w:r w:rsidRPr="003A48A2">
        <w:rPr>
          <w:rFonts w:cs="Times New Roman"/>
          <w:szCs w:val="28"/>
        </w:rPr>
        <w:t>Для прогнозування ефективності племінної роботи розраховують п</w:t>
      </w:r>
      <w:r w:rsidRPr="003A48A2">
        <w:rPr>
          <w:rFonts w:cs="Times New Roman"/>
          <w:szCs w:val="28"/>
        </w:rPr>
        <w:t>о</w:t>
      </w:r>
      <w:r w:rsidRPr="003A48A2">
        <w:rPr>
          <w:rFonts w:cs="Times New Roman"/>
          <w:szCs w:val="28"/>
        </w:rPr>
        <w:t>казник ефекту селекції: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5E76" w:rsidRPr="003A48A2" w:rsidRDefault="00B02FC0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Cs w:val="28"/>
              </w:rPr>
              <m:t>E</m:t>
            </m:r>
          </m:sub>
        </m:sSub>
        <m:r>
          <w:rPr>
            <w:rFonts w:ascii="Cambria Math" w:hAnsi="Cambria Math" w:cs="Times New Roman"/>
            <w:szCs w:val="28"/>
          </w:rPr>
          <m:t xml:space="preserve">=Sd × </m:t>
        </m:r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h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</m:oMath>
      <w:r w:rsidR="00515E76" w:rsidRPr="003A48A2">
        <w:rPr>
          <w:rFonts w:cs="Times New Roman"/>
          <w:szCs w:val="28"/>
        </w:rPr>
        <w:t>,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A48A2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     </w:t>
      </w:r>
      <m:oMath>
        <m:r>
          <w:rPr>
            <w:rFonts w:ascii="Cambria Math" w:hAnsi="Cambria Math" w:cs="Times New Roman"/>
            <w:sz w:val="28"/>
            <w:szCs w:val="28"/>
          </w:rPr>
          <m:t>де:</m:t>
        </m:r>
      </m:oMath>
    </w:p>
    <w:p w:rsidR="00515E76" w:rsidRPr="003A48A2" w:rsidRDefault="00B02FC0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Cs w:val="28"/>
              </w:rPr>
              <m:t>E</m:t>
            </m:r>
          </m:sub>
        </m:sSub>
        <m:r>
          <w:rPr>
            <w:rFonts w:ascii="Cambria Math" w:hAnsi="Cambria Math" w:cs="Times New Roman"/>
            <w:szCs w:val="28"/>
          </w:rPr>
          <m:t>-</m:t>
        </m:r>
      </m:oMath>
      <w:r w:rsidR="00515E76" w:rsidRPr="003A48A2">
        <w:rPr>
          <w:rFonts w:cs="Times New Roman"/>
          <w:i/>
          <w:szCs w:val="28"/>
        </w:rPr>
        <w:t xml:space="preserve"> </w:t>
      </w:r>
      <w:r w:rsidR="00515E76" w:rsidRPr="003A48A2">
        <w:rPr>
          <w:rFonts w:cs="Times New Roman"/>
          <w:szCs w:val="28"/>
        </w:rPr>
        <w:t>ефект селекції;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Sd- </m:t>
        </m:r>
      </m:oMath>
      <w:r w:rsidRPr="003A48A2">
        <w:rPr>
          <w:rFonts w:cs="Times New Roman"/>
          <w:szCs w:val="28"/>
        </w:rPr>
        <w:t>селекційний диференціал;</w:t>
      </w:r>
    </w:p>
    <w:p w:rsidR="00515E76" w:rsidRPr="003A48A2" w:rsidRDefault="00B02FC0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Cs w:val="28"/>
              </w:rPr>
              <m:t>h</m:t>
            </m:r>
          </m:e>
          <m:sup>
            <m:r>
              <w:rPr>
                <w:rFonts w:ascii="Cambria Math" w:hAnsi="Cambria Math" w:cs="Times New Roman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Cs w:val="28"/>
          </w:rPr>
          <m:t>-</m:t>
        </m:r>
      </m:oMath>
      <w:r w:rsidR="00515E76" w:rsidRPr="003A48A2">
        <w:rPr>
          <w:rFonts w:cs="Times New Roman"/>
          <w:szCs w:val="28"/>
        </w:rPr>
        <w:t xml:space="preserve"> коефіцієнт успадкованості ознак.</w:t>
      </w:r>
      <w:r w:rsidR="00515E76" w:rsidRPr="003A48A2">
        <w:rPr>
          <w:rFonts w:cs="Times New Roman"/>
          <w:color w:val="000000"/>
          <w:szCs w:val="28"/>
        </w:rPr>
        <w:br/>
      </w:r>
    </w:p>
    <w:p w:rsidR="00515E76" w:rsidRPr="003A48A2" w:rsidRDefault="00B02FC0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Cs w:val="28"/>
              </w:rPr>
              <m:t>E</m:t>
            </m:r>
          </m:sub>
        </m:sSub>
        <m:r>
          <w:rPr>
            <w:rFonts w:ascii="Cambria Math" w:hAnsi="Cambria Math" w:cs="Times New Roman"/>
            <w:szCs w:val="28"/>
          </w:rPr>
          <m:t xml:space="preserve"> </m:t>
        </m:r>
      </m:oMath>
      <w:r w:rsidR="00515E76" w:rsidRPr="003A48A2">
        <w:rPr>
          <w:rFonts w:cs="Times New Roman"/>
          <w:color w:val="000000"/>
          <w:szCs w:val="28"/>
          <w:shd w:val="clear" w:color="auto" w:fill="FFFFFF"/>
        </w:rPr>
        <w:t>= 0,2 x 0,16 = 0,032</w:t>
      </w:r>
      <w:r w:rsidR="00515E76" w:rsidRPr="003A48A2">
        <w:rPr>
          <w:rFonts w:cs="Times New Roman"/>
          <w:color w:val="000000"/>
          <w:szCs w:val="28"/>
        </w:rPr>
        <w:br/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w:r w:rsidRPr="003A48A2">
        <w:rPr>
          <w:rFonts w:cs="Times New Roman"/>
          <w:szCs w:val="28"/>
        </w:rPr>
        <w:t xml:space="preserve">Розраховуємо інтервал </w:t>
      </w:r>
      <w:proofErr w:type="gramStart"/>
      <w:r w:rsidRPr="003A48A2">
        <w:rPr>
          <w:rFonts w:cs="Times New Roman"/>
          <w:szCs w:val="28"/>
        </w:rPr>
        <w:t>між</w:t>
      </w:r>
      <w:proofErr w:type="gramEnd"/>
      <w:r w:rsidRPr="003A48A2">
        <w:rPr>
          <w:rFonts w:cs="Times New Roman"/>
          <w:szCs w:val="28"/>
        </w:rPr>
        <w:t xml:space="preserve"> поколіннями за формулою: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i/>
          <w:szCs w:val="28"/>
        </w:rPr>
      </w:pP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i/>
          <w:szCs w:val="28"/>
        </w:rPr>
      </w:pPr>
      <w:r w:rsidRPr="003A48A2">
        <w:rPr>
          <w:rFonts w:cs="Times New Roman"/>
          <w:i/>
          <w:szCs w:val="28"/>
          <w:lang w:val="en-US"/>
        </w:rPr>
        <w:t>I</w:t>
      </w:r>
      <w:r w:rsidRPr="003A48A2">
        <w:rPr>
          <w:rFonts w:cs="Times New Roman"/>
          <w:i/>
          <w:szCs w:val="28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>+</m:t>
        </m:r>
      </m:oMath>
      <w:r w:rsidRPr="003A48A2">
        <w:rPr>
          <w:rFonts w:cs="Times New Roman"/>
          <w:i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 xml:space="preserve">Б× 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8"/>
                  </w:rPr>
                  <m:t>1-Б1</m:t>
                </m:r>
              </m:e>
            </m:d>
          </m:den>
        </m:f>
      </m:oMath>
      <w:r w:rsidRPr="003A48A2">
        <w:rPr>
          <w:rFonts w:cs="Times New Roman"/>
          <w:i/>
          <w:szCs w:val="28"/>
        </w:rPr>
        <w:t>,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A48A2">
        <w:rPr>
          <w:rFonts w:ascii="Times New Roman" w:hAnsi="Times New Roman" w:cs="Times New Roman"/>
          <w:sz w:val="28"/>
          <w:szCs w:val="28"/>
        </w:rPr>
        <w:t>де: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I- </m:t>
        </m:r>
      </m:oMath>
      <w:r w:rsidRPr="003A48A2">
        <w:rPr>
          <w:rFonts w:cs="Times New Roman"/>
          <w:szCs w:val="28"/>
        </w:rPr>
        <w:t xml:space="preserve">інтервал </w:t>
      </w:r>
      <w:proofErr w:type="gramStart"/>
      <w:r w:rsidRPr="003A48A2">
        <w:rPr>
          <w:rFonts w:cs="Times New Roman"/>
          <w:szCs w:val="28"/>
        </w:rPr>
        <w:t>між</w:t>
      </w:r>
      <w:proofErr w:type="gramEnd"/>
      <w:r w:rsidRPr="003A48A2">
        <w:rPr>
          <w:rFonts w:cs="Times New Roman"/>
          <w:szCs w:val="28"/>
        </w:rPr>
        <w:t xml:space="preserve"> поколіннями, роки;</w:t>
      </w:r>
    </w:p>
    <w:p w:rsidR="00515E76" w:rsidRPr="003A48A2" w:rsidRDefault="00B02FC0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 xml:space="preserve">- </m:t>
        </m:r>
      </m:oMath>
      <w:r w:rsidR="00515E76" w:rsidRPr="003A48A2">
        <w:rPr>
          <w:rFonts w:cs="Times New Roman"/>
          <w:szCs w:val="28"/>
        </w:rPr>
        <w:t>вік першого отелення, роки;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Б-</m:t>
        </m:r>
      </m:oMath>
      <w:r w:rsidRPr="003A48A2">
        <w:rPr>
          <w:rFonts w:cs="Times New Roman"/>
          <w:szCs w:val="28"/>
        </w:rPr>
        <w:t xml:space="preserve"> загальний показник вибракування</w:t>
      </w:r>
      <w:proofErr w:type="gramStart"/>
      <w:r w:rsidRPr="003A48A2">
        <w:rPr>
          <w:rFonts w:cs="Times New Roman"/>
          <w:szCs w:val="28"/>
        </w:rPr>
        <w:t>,%;</w:t>
      </w:r>
      <w:proofErr w:type="gramEnd"/>
    </w:p>
    <w:p w:rsidR="00515E76" w:rsidRPr="003A48A2" w:rsidRDefault="00B02FC0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Б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Cs w:val="28"/>
          </w:rPr>
          <m:t xml:space="preserve">- </m:t>
        </m:r>
      </m:oMath>
      <w:r w:rsidR="00515E76" w:rsidRPr="003A48A2">
        <w:rPr>
          <w:rFonts w:cs="Times New Roman"/>
          <w:szCs w:val="28"/>
        </w:rPr>
        <w:t>показник вибракування.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w:r w:rsidRPr="003A48A2">
        <w:rPr>
          <w:rFonts w:cs="Times New Roman"/>
          <w:i/>
          <w:szCs w:val="28"/>
          <w:lang w:val="en-US"/>
        </w:rPr>
        <w:t>I</w:t>
      </w:r>
      <w:r w:rsidRPr="003A48A2">
        <w:rPr>
          <w:rFonts w:cs="Times New Roman"/>
          <w:i/>
          <w:szCs w:val="28"/>
        </w:rPr>
        <w:t xml:space="preserve"> =</w:t>
      </w:r>
      <w:r w:rsidRPr="003A48A2">
        <w:rPr>
          <w:rFonts w:cs="Times New Roman"/>
          <w:szCs w:val="28"/>
        </w:rPr>
        <w:t>2</w:t>
      </w:r>
      <w:proofErr w:type="gramStart"/>
      <w:r w:rsidRPr="003A48A2">
        <w:rPr>
          <w:rFonts w:cs="Times New Roman"/>
          <w:szCs w:val="28"/>
        </w:rPr>
        <w:t>,2</w:t>
      </w:r>
      <w:proofErr w:type="gramEnd"/>
      <w:r w:rsidRPr="003A48A2">
        <w:rPr>
          <w:rFonts w:cs="Times New Roman"/>
          <w:szCs w:val="28"/>
        </w:rPr>
        <w:t xml:space="preserve"> років при тому, що поросят паруємо в 9 місяців.</w:t>
      </w: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  <w:lang w:val="uk-UA"/>
        </w:rPr>
      </w:pPr>
    </w:p>
    <w:p w:rsidR="00515E76" w:rsidRPr="003A48A2" w:rsidRDefault="00515E76" w:rsidP="003A48A2">
      <w:pPr>
        <w:pStyle w:val="aa"/>
        <w:spacing w:line="360" w:lineRule="auto"/>
        <w:ind w:left="426" w:firstLine="567"/>
        <w:rPr>
          <w:rFonts w:cs="Times New Roman"/>
          <w:szCs w:val="28"/>
        </w:rPr>
      </w:pPr>
      <w:r w:rsidRPr="003A48A2">
        <w:rPr>
          <w:rFonts w:cs="Times New Roman"/>
          <w:szCs w:val="28"/>
        </w:rPr>
        <w:t xml:space="preserve">Розраховуємо темп селекції </w:t>
      </w:r>
      <w:proofErr w:type="gramStart"/>
      <w:r w:rsidRPr="003A48A2">
        <w:rPr>
          <w:rFonts w:cs="Times New Roman"/>
          <w:szCs w:val="28"/>
        </w:rPr>
        <w:t>в</w:t>
      </w:r>
      <w:proofErr w:type="gramEnd"/>
      <w:r w:rsidRPr="003A48A2">
        <w:rPr>
          <w:rFonts w:cs="Times New Roman"/>
          <w:szCs w:val="28"/>
        </w:rPr>
        <w:t xml:space="preserve"> стаді за формулою: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15E76" w:rsidRPr="003A48A2" w:rsidRDefault="00B02FC0" w:rsidP="003A48A2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EI</m:t>
            </m:r>
          </m:sub>
        </m:sSub>
      </m:oMath>
      <w:r w:rsidR="00515E76" w:rsidRPr="003A48A2">
        <w:rPr>
          <w:rFonts w:ascii="Times New Roman" w:hAnsi="Times New Roman" w:cs="Times New Roman"/>
          <w:i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="00515E76" w:rsidRPr="003A48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B02FC0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EI</m:t>
            </m:r>
          </m:sub>
        </m:sSub>
      </m:oMath>
      <w:r w:rsidR="00515E76" w:rsidRPr="003A48A2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0,032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2,2</m:t>
            </m:r>
          </m:den>
        </m:f>
      </m:oMath>
      <w:r w:rsidR="00515E76" w:rsidRPr="003A48A2">
        <w:rPr>
          <w:rFonts w:ascii="Times New Roman" w:hAnsi="Times New Roman" w:cs="Times New Roman"/>
          <w:sz w:val="28"/>
          <w:szCs w:val="28"/>
        </w:rPr>
        <w:t xml:space="preserve"> = </w:t>
      </w:r>
      <w:r w:rsidR="00515E76" w:rsidRPr="003A48A2">
        <w:rPr>
          <w:rFonts w:ascii="Times New Roman" w:hAnsi="Times New Roman" w:cs="Times New Roman"/>
          <w:sz w:val="28"/>
          <w:szCs w:val="28"/>
          <w:lang w:val="uk-UA"/>
        </w:rPr>
        <w:t>0,015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вказаних параметрах селекційної роботи ефект селекції за покоління буде становити 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0,032 багатоплідності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за </w:t>
      </w:r>
      <w:proofErr w:type="gramStart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 (темп селекції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 0,015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тому, що 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свиней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парують 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9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міся</w:t>
      </w:r>
      <w:r w:rsidRPr="003A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чному віці.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3A48A2" w:rsidRDefault="00515E76" w:rsidP="003A48A2">
      <w:pPr>
        <w:tabs>
          <w:tab w:val="left" w:pos="562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5E76" w:rsidRPr="0060365A" w:rsidRDefault="00515E76" w:rsidP="0060365A">
      <w:pPr>
        <w:pStyle w:val="1"/>
        <w:spacing w:line="360" w:lineRule="auto"/>
        <w:ind w:firstLine="567"/>
        <w:rPr>
          <w:rFonts w:ascii="Times New Roman" w:hAnsi="Times New Roman" w:cs="Times New Roman"/>
          <w:i/>
          <w:color w:val="auto"/>
          <w:lang w:val="uk-UA"/>
        </w:rPr>
      </w:pPr>
      <w:bookmarkStart w:id="14" w:name="_Toc405721941"/>
      <w:r w:rsidRPr="0060365A">
        <w:rPr>
          <w:rFonts w:ascii="Times New Roman" w:hAnsi="Times New Roman" w:cs="Times New Roman"/>
          <w:i/>
          <w:color w:val="auto"/>
          <w:lang w:val="uk-UA"/>
        </w:rPr>
        <w:lastRenderedPageBreak/>
        <w:t>3.</w:t>
      </w:r>
      <w:r w:rsidRPr="0060365A">
        <w:rPr>
          <w:rFonts w:ascii="Times New Roman" w:hAnsi="Times New Roman" w:cs="Times New Roman"/>
          <w:i/>
          <w:color w:val="auto"/>
        </w:rPr>
        <w:t>Родоводи</w:t>
      </w:r>
      <w:bookmarkEnd w:id="14"/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36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Родовід 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(генеалогія, педігрі) — це документ, що стверджує походження тварини, в якому надається інформація про племінні і продуктивні якості пре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A48A2">
        <w:rPr>
          <w:rFonts w:ascii="Times New Roman" w:hAnsi="Times New Roman" w:cs="Times New Roman"/>
          <w:sz w:val="28"/>
          <w:szCs w:val="28"/>
          <w:lang w:val="uk-UA"/>
        </w:rPr>
        <w:t xml:space="preserve">ків. </w:t>
      </w:r>
      <w:r w:rsidRPr="003A48A2">
        <w:rPr>
          <w:rFonts w:ascii="Times New Roman" w:hAnsi="Times New Roman" w:cs="Times New Roman"/>
          <w:sz w:val="28"/>
          <w:szCs w:val="28"/>
        </w:rPr>
        <w:t xml:space="preserve">Вона значно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ідвищує роль і значимість родоводів тварин.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За допомогою оцінки тварин за їх родоводами вирішуються такі завдання племінної роботи: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1. Родоводи тварин дають уявлення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про істор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ію створення та розвитку окремих стад і порід, а також методи племінної роботи, які при цьому застос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>вувались.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2. Без знання походження тварин неможливо проводити чистопородне р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 xml:space="preserve">зведення, оскільки чистопородними вважаються тільки ті тварини, належність яких до певних порід,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доведена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документально їх родоводами.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3. Без родоводів породу тварин не можна диференціювати на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інії та род</w:t>
      </w:r>
      <w:r w:rsidRPr="003A48A2">
        <w:rPr>
          <w:rFonts w:ascii="Times New Roman" w:hAnsi="Times New Roman" w:cs="Times New Roman"/>
          <w:sz w:val="28"/>
          <w:szCs w:val="28"/>
        </w:rPr>
        <w:t>и</w:t>
      </w:r>
      <w:r w:rsidRPr="003A48A2">
        <w:rPr>
          <w:rFonts w:ascii="Times New Roman" w:hAnsi="Times New Roman" w:cs="Times New Roman"/>
          <w:sz w:val="28"/>
          <w:szCs w:val="28"/>
        </w:rPr>
        <w:t>ни, через те, що це групи насамперед споріднених між собою тварин. Лінії та родини мають свою структуру (гілки, відгалуження), що також обумовлено їх генеалогічними зв’язками.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4. Знання родонодів необхідне для проведення схрещування, оскільки при цьому потрібно враховувати належність тварин до певних порід і визначення кровності (умовної частки спадковості) помісей.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5. За родоводами проводять першу оцінку та відбі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тварин. Тварини, пре</w:t>
      </w:r>
      <w:r w:rsidRPr="003A48A2">
        <w:rPr>
          <w:rFonts w:ascii="Times New Roman" w:hAnsi="Times New Roman" w:cs="Times New Roman"/>
          <w:sz w:val="28"/>
          <w:szCs w:val="28"/>
        </w:rPr>
        <w:t>д</w:t>
      </w:r>
      <w:r w:rsidRPr="003A48A2">
        <w:rPr>
          <w:rFonts w:ascii="Times New Roman" w:hAnsi="Times New Roman" w:cs="Times New Roman"/>
          <w:sz w:val="28"/>
          <w:szCs w:val="28"/>
        </w:rPr>
        <w:t>ки яких характеризуються низькими показниками продуктивності, не допуск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 xml:space="preserve">ються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відтворення. Проте оцінка тварин за родоводами не завжди співпадає з оцінкою племінної цінності їх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істю потомства.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6. Оцінка за родоводом не тільки передує оцінці за якістю потомства, а й завершує її. Наявність предків, оцінених за якістю потомства як поліпшувачів, значно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ідвищує вірогідність отримання потомків з високою племінною цінністю.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lastRenderedPageBreak/>
        <w:t>7. Оцінка та відбі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тварин за бічними родичами із врахуванням оцінки їх батьків за якістю потомства вважається ефективнішою порівняно з відбором тільки за родоводом.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8. Без знання походження тварин не можна зробити їх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ідбір. Підбір тв</w:t>
      </w:r>
      <w:r w:rsidRPr="003A48A2">
        <w:rPr>
          <w:rFonts w:ascii="Times New Roman" w:hAnsi="Times New Roman" w:cs="Times New Roman"/>
          <w:sz w:val="28"/>
          <w:szCs w:val="28"/>
        </w:rPr>
        <w:t>а</w:t>
      </w:r>
      <w:r w:rsidRPr="003A48A2">
        <w:rPr>
          <w:rFonts w:ascii="Times New Roman" w:hAnsi="Times New Roman" w:cs="Times New Roman"/>
          <w:sz w:val="28"/>
          <w:szCs w:val="28"/>
        </w:rPr>
        <w:t>рин та їх родоводи взаємопов’язані. Підбір можна розглядати як створення р</w:t>
      </w:r>
      <w:r w:rsidRPr="003A48A2">
        <w:rPr>
          <w:rFonts w:ascii="Times New Roman" w:hAnsi="Times New Roman" w:cs="Times New Roman"/>
          <w:sz w:val="28"/>
          <w:szCs w:val="28"/>
        </w:rPr>
        <w:t>о</w:t>
      </w:r>
      <w:r w:rsidRPr="003A48A2">
        <w:rPr>
          <w:rFonts w:ascii="Times New Roman" w:hAnsi="Times New Roman" w:cs="Times New Roman"/>
          <w:sz w:val="28"/>
          <w:szCs w:val="28"/>
        </w:rPr>
        <w:t>доводу майбутніх тварин, а родовід — як реалізований і зареєстрований підбір.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9. За родоводом визначаються типи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ідбору тварин у тому числі наявність спорідненого розведення, що дає можливість визначити ступені інбридингу.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10. Родоводи необхідні при вивченні поєднуваності окремих тварин, ліній та родин при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чистопородному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 xml:space="preserve"> розведенні, а також певних порід при схре-щуванні.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A48A2">
        <w:rPr>
          <w:rFonts w:ascii="Times New Roman" w:hAnsi="Times New Roman" w:cs="Times New Roman"/>
          <w:sz w:val="28"/>
          <w:szCs w:val="28"/>
        </w:rPr>
        <w:t>11. Родоводам тварин надають великого значення при вивченні спадкових захворювань.</w:t>
      </w:r>
    </w:p>
    <w:p w:rsidR="00515E76" w:rsidRPr="003A48A2" w:rsidRDefault="00515E7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A48A2">
        <w:rPr>
          <w:rFonts w:ascii="Times New Roman" w:hAnsi="Times New Roman" w:cs="Times New Roman"/>
          <w:sz w:val="28"/>
          <w:szCs w:val="28"/>
        </w:rPr>
        <w:t xml:space="preserve">12. Насиченість родоводів тварин високопродуктивними предками є одним із факторів </w:t>
      </w:r>
      <w:proofErr w:type="gramStart"/>
      <w:r w:rsidRPr="003A48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A48A2">
        <w:rPr>
          <w:rFonts w:ascii="Times New Roman" w:hAnsi="Times New Roman" w:cs="Times New Roman"/>
          <w:sz w:val="28"/>
          <w:szCs w:val="28"/>
        </w:rPr>
        <w:t>ідвищення ефективності селекції.</w:t>
      </w:r>
    </w:p>
    <w:p w:rsidR="0060365A" w:rsidRDefault="0060365A" w:rsidP="003A48A2">
      <w:pPr>
        <w:pStyle w:val="1"/>
        <w:spacing w:line="360" w:lineRule="auto"/>
        <w:ind w:firstLine="567"/>
        <w:rPr>
          <w:rFonts w:ascii="Times New Roman" w:hAnsi="Times New Roman" w:cs="Times New Roman"/>
          <w:color w:val="auto"/>
          <w:lang w:val="uk-UA"/>
        </w:rPr>
      </w:pPr>
      <w:bookmarkStart w:id="15" w:name="_Toc405721947"/>
    </w:p>
    <w:p w:rsidR="0060365A" w:rsidRDefault="0060365A" w:rsidP="0060365A">
      <w:pPr>
        <w:rPr>
          <w:lang w:val="uk-UA"/>
        </w:rPr>
      </w:pPr>
    </w:p>
    <w:p w:rsidR="0060365A" w:rsidRDefault="0060365A" w:rsidP="0060365A">
      <w:pPr>
        <w:rPr>
          <w:lang w:val="uk-UA"/>
        </w:rPr>
      </w:pPr>
    </w:p>
    <w:p w:rsidR="0060365A" w:rsidRDefault="0060365A" w:rsidP="0060365A">
      <w:pPr>
        <w:rPr>
          <w:lang w:val="uk-UA"/>
        </w:rPr>
      </w:pPr>
    </w:p>
    <w:p w:rsidR="0060365A" w:rsidRDefault="0060365A" w:rsidP="0060365A">
      <w:pPr>
        <w:rPr>
          <w:lang w:val="uk-UA"/>
        </w:rPr>
      </w:pPr>
    </w:p>
    <w:p w:rsidR="0060365A" w:rsidRDefault="0060365A" w:rsidP="0060365A">
      <w:pPr>
        <w:rPr>
          <w:lang w:val="uk-UA"/>
        </w:rPr>
      </w:pPr>
    </w:p>
    <w:p w:rsidR="0060365A" w:rsidRDefault="0060365A" w:rsidP="0060365A">
      <w:pPr>
        <w:rPr>
          <w:lang w:val="uk-UA"/>
        </w:rPr>
      </w:pPr>
    </w:p>
    <w:p w:rsidR="0060365A" w:rsidRDefault="0060365A" w:rsidP="0060365A">
      <w:pPr>
        <w:rPr>
          <w:lang w:val="uk-UA"/>
        </w:rPr>
      </w:pPr>
    </w:p>
    <w:p w:rsidR="0060365A" w:rsidRDefault="0060365A" w:rsidP="0060365A">
      <w:pPr>
        <w:rPr>
          <w:lang w:val="uk-UA"/>
        </w:rPr>
      </w:pPr>
    </w:p>
    <w:p w:rsidR="0060365A" w:rsidRPr="0060365A" w:rsidRDefault="0060365A" w:rsidP="0060365A">
      <w:pPr>
        <w:rPr>
          <w:lang w:val="uk-UA"/>
        </w:rPr>
      </w:pPr>
    </w:p>
    <w:p w:rsidR="009A5E36" w:rsidRPr="003A48A2" w:rsidRDefault="009A5E36" w:rsidP="003A48A2">
      <w:pPr>
        <w:pStyle w:val="1"/>
        <w:spacing w:line="360" w:lineRule="auto"/>
        <w:ind w:firstLine="567"/>
        <w:rPr>
          <w:rFonts w:ascii="Times New Roman" w:hAnsi="Times New Roman" w:cs="Times New Roman"/>
          <w:color w:val="auto"/>
          <w:lang w:val="uk-UA"/>
        </w:rPr>
      </w:pPr>
      <w:r w:rsidRPr="003A48A2">
        <w:rPr>
          <w:rFonts w:ascii="Times New Roman" w:hAnsi="Times New Roman" w:cs="Times New Roman"/>
          <w:color w:val="auto"/>
          <w:lang w:val="uk-UA"/>
        </w:rPr>
        <w:lastRenderedPageBreak/>
        <w:t>Висновок</w:t>
      </w:r>
      <w:bookmarkEnd w:id="15"/>
    </w:p>
    <w:p w:rsidR="00EB2FC5" w:rsidRPr="00585C24" w:rsidRDefault="00EB2FC5" w:rsidP="00585C24">
      <w:pPr>
        <w:pStyle w:val="aa"/>
        <w:numPr>
          <w:ilvl w:val="0"/>
          <w:numId w:val="2"/>
        </w:numPr>
        <w:shd w:val="clear" w:color="auto" w:fill="FFFFFF"/>
        <w:spacing w:after="300" w:line="360" w:lineRule="auto"/>
        <w:rPr>
          <w:rFonts w:cs="Times New Roman"/>
          <w:szCs w:val="28"/>
          <w:lang w:val="uk-UA"/>
        </w:rPr>
      </w:pPr>
      <w:r w:rsidRPr="00585C24">
        <w:rPr>
          <w:rFonts w:eastAsia="Times New Roman" w:cs="Times New Roman"/>
          <w:szCs w:val="28"/>
          <w:lang w:val="uk-UA" w:eastAsia="uk-UA"/>
        </w:rPr>
        <w:t>Полтавська мясна - одна з найкращих мясних порід.</w:t>
      </w:r>
      <w:r w:rsidRPr="00585C24">
        <w:rPr>
          <w:rFonts w:cs="Times New Roman"/>
          <w:szCs w:val="28"/>
          <w:lang w:val="uk-UA"/>
        </w:rPr>
        <w:t xml:space="preserve"> </w:t>
      </w:r>
    </w:p>
    <w:p w:rsidR="00EB2FC5" w:rsidRPr="003A48A2" w:rsidRDefault="00EB2FC5" w:rsidP="00585C24">
      <w:pPr>
        <w:pStyle w:val="aa"/>
        <w:numPr>
          <w:ilvl w:val="0"/>
          <w:numId w:val="2"/>
        </w:numPr>
        <w:shd w:val="clear" w:color="auto" w:fill="FFFFFF"/>
        <w:spacing w:after="300" w:line="360" w:lineRule="auto"/>
        <w:rPr>
          <w:rFonts w:eastAsia="Times New Roman" w:cs="Times New Roman"/>
          <w:szCs w:val="28"/>
          <w:lang w:val="uk-UA" w:eastAsia="uk-UA"/>
        </w:rPr>
      </w:pPr>
      <w:r w:rsidRPr="003A48A2">
        <w:rPr>
          <w:rFonts w:cs="Times New Roman"/>
          <w:szCs w:val="28"/>
          <w:lang w:val="uk-UA"/>
        </w:rPr>
        <w:t>Створена протягом 1966-1992 рр. складним відтворювальним схрещуванням з використанням 5-ти порід - великої білої, мирг</w:t>
      </w:r>
      <w:r w:rsidRPr="003A48A2">
        <w:rPr>
          <w:rFonts w:cs="Times New Roman"/>
          <w:szCs w:val="28"/>
          <w:lang w:val="uk-UA"/>
        </w:rPr>
        <w:t>о</w:t>
      </w:r>
      <w:r w:rsidRPr="003A48A2">
        <w:rPr>
          <w:rFonts w:cs="Times New Roman"/>
          <w:szCs w:val="28"/>
          <w:lang w:val="uk-UA"/>
        </w:rPr>
        <w:t>родської, ландрас, п'єтрен і уессекс-седлбекської.</w:t>
      </w:r>
      <w:r w:rsidRPr="003A48A2">
        <w:rPr>
          <w:rFonts w:cs="Times New Roman"/>
          <w:color w:val="000000"/>
          <w:szCs w:val="28"/>
          <w:lang w:val="uk-UA"/>
        </w:rPr>
        <w:t xml:space="preserve">  </w:t>
      </w:r>
      <w:r w:rsidRPr="003A48A2">
        <w:rPr>
          <w:rFonts w:cs="Times New Roman"/>
          <w:szCs w:val="28"/>
        </w:rPr>
        <w:t>Порода ств</w:t>
      </w:r>
      <w:r w:rsidRPr="003A48A2">
        <w:rPr>
          <w:rFonts w:cs="Times New Roman"/>
          <w:szCs w:val="28"/>
        </w:rPr>
        <w:t>о</w:t>
      </w:r>
      <w:r w:rsidRPr="003A48A2">
        <w:rPr>
          <w:rFonts w:cs="Times New Roman"/>
          <w:szCs w:val="28"/>
        </w:rPr>
        <w:t xml:space="preserve">рена колективом авторів Інституту свинарства УААН </w:t>
      </w:r>
      <w:proofErr w:type="gramStart"/>
      <w:r w:rsidRPr="003A48A2">
        <w:rPr>
          <w:rFonts w:cs="Times New Roman"/>
          <w:szCs w:val="28"/>
        </w:rPr>
        <w:t>п</w:t>
      </w:r>
      <w:proofErr w:type="gramEnd"/>
      <w:r w:rsidRPr="003A48A2">
        <w:rPr>
          <w:rFonts w:cs="Times New Roman"/>
          <w:szCs w:val="28"/>
        </w:rPr>
        <w:t>ід кері</w:t>
      </w:r>
      <w:r w:rsidRPr="003A48A2">
        <w:rPr>
          <w:rFonts w:cs="Times New Roman"/>
          <w:szCs w:val="28"/>
        </w:rPr>
        <w:t>в</w:t>
      </w:r>
      <w:r w:rsidRPr="003A48A2">
        <w:rPr>
          <w:rFonts w:cs="Times New Roman"/>
          <w:szCs w:val="28"/>
        </w:rPr>
        <w:t>ництвом доктора сільськогосподарських наук Б.В. Баньковського.</w:t>
      </w:r>
    </w:p>
    <w:p w:rsidR="0059498B" w:rsidRPr="003A48A2" w:rsidRDefault="00EB2FC5" w:rsidP="00585C24">
      <w:pPr>
        <w:pStyle w:val="aa"/>
        <w:numPr>
          <w:ilvl w:val="0"/>
          <w:numId w:val="2"/>
        </w:numPr>
        <w:shd w:val="clear" w:color="auto" w:fill="FFFFFF"/>
        <w:spacing w:after="300" w:line="360" w:lineRule="auto"/>
        <w:rPr>
          <w:rFonts w:eastAsia="Times New Roman" w:cs="Times New Roman"/>
          <w:szCs w:val="28"/>
          <w:lang w:val="uk-UA" w:eastAsia="uk-UA"/>
        </w:rPr>
      </w:pPr>
      <w:r w:rsidRPr="003A48A2">
        <w:rPr>
          <w:rFonts w:cs="Times New Roman"/>
          <w:szCs w:val="28"/>
          <w:lang w:val="uk-UA"/>
        </w:rPr>
        <w:t xml:space="preserve"> Генеалогічна структура породи включає 8 заводських ліній і 12 родин. Має широкий ареал розповсюдження. </w:t>
      </w:r>
    </w:p>
    <w:p w:rsidR="0059498B" w:rsidRPr="00A07BA7" w:rsidRDefault="00EB2FC5" w:rsidP="00585C24">
      <w:pPr>
        <w:pStyle w:val="aa"/>
        <w:numPr>
          <w:ilvl w:val="0"/>
          <w:numId w:val="2"/>
        </w:numPr>
        <w:shd w:val="clear" w:color="auto" w:fill="FFFFFF"/>
        <w:spacing w:after="300" w:line="360" w:lineRule="auto"/>
        <w:rPr>
          <w:rFonts w:eastAsia="Times New Roman" w:cs="Times New Roman"/>
          <w:szCs w:val="28"/>
          <w:lang w:val="uk-UA" w:eastAsia="uk-UA"/>
        </w:rPr>
      </w:pPr>
      <w:r w:rsidRPr="00A07BA7">
        <w:rPr>
          <w:rFonts w:eastAsia="Times New Roman" w:cs="Times New Roman"/>
          <w:szCs w:val="28"/>
          <w:lang w:val="uk-UA" w:eastAsia="uk-UA"/>
        </w:rPr>
        <w:t>Тулуб у цих тварин довгий й широкий, а конституція міцна</w:t>
      </w:r>
      <w:r w:rsidR="0059498B" w:rsidRPr="00A07BA7">
        <w:rPr>
          <w:rFonts w:eastAsia="Times New Roman" w:cs="Times New Roman"/>
          <w:szCs w:val="28"/>
          <w:lang w:val="uk-UA" w:eastAsia="uk-UA"/>
        </w:rPr>
        <w:t xml:space="preserve">. </w:t>
      </w:r>
      <w:r w:rsidRPr="00A07BA7">
        <w:rPr>
          <w:rFonts w:eastAsia="Times New Roman" w:cs="Times New Roman"/>
          <w:szCs w:val="28"/>
          <w:lang w:val="uk-UA" w:eastAsia="uk-UA"/>
        </w:rPr>
        <w:t>Масть тварин біла</w:t>
      </w:r>
      <w:r w:rsidRPr="00A07BA7">
        <w:rPr>
          <w:rFonts w:eastAsia="Times New Roman" w:cs="Times New Roman"/>
          <w:color w:val="444444"/>
          <w:szCs w:val="28"/>
          <w:lang w:val="uk-UA" w:eastAsia="uk-UA"/>
        </w:rPr>
        <w:t xml:space="preserve">. </w:t>
      </w:r>
    </w:p>
    <w:p w:rsidR="0059498B" w:rsidRPr="00A07BA7" w:rsidRDefault="0059498B" w:rsidP="00585C24">
      <w:pPr>
        <w:pStyle w:val="aa"/>
        <w:numPr>
          <w:ilvl w:val="0"/>
          <w:numId w:val="2"/>
        </w:numPr>
        <w:shd w:val="clear" w:color="auto" w:fill="FFFFFF"/>
        <w:spacing w:after="300" w:line="360" w:lineRule="auto"/>
        <w:rPr>
          <w:rFonts w:eastAsia="Times New Roman" w:cs="Times New Roman"/>
          <w:szCs w:val="28"/>
          <w:lang w:val="uk-UA" w:eastAsia="uk-UA"/>
        </w:rPr>
      </w:pPr>
      <w:r w:rsidRPr="00A07BA7">
        <w:rPr>
          <w:rFonts w:eastAsia="Times New Roman" w:cs="Times New Roman"/>
          <w:szCs w:val="28"/>
          <w:lang w:val="uk-UA" w:eastAsia="uk-UA"/>
        </w:rPr>
        <w:t>Д</w:t>
      </w:r>
      <w:r w:rsidR="00EB2FC5" w:rsidRPr="00A07BA7">
        <w:rPr>
          <w:rFonts w:eastAsia="Times New Roman" w:cs="Times New Roman"/>
          <w:szCs w:val="28"/>
          <w:lang w:val="uk-UA" w:eastAsia="uk-UA"/>
        </w:rPr>
        <w:t xml:space="preserve">о переваг породи слід віднести досить високу плодючість. </w:t>
      </w:r>
    </w:p>
    <w:p w:rsidR="0059498B" w:rsidRPr="00A07BA7" w:rsidRDefault="00EB2FC5" w:rsidP="00585C24">
      <w:pPr>
        <w:pStyle w:val="aa"/>
        <w:numPr>
          <w:ilvl w:val="0"/>
          <w:numId w:val="2"/>
        </w:numPr>
        <w:shd w:val="clear" w:color="auto" w:fill="FFFFFF"/>
        <w:spacing w:after="300" w:line="360" w:lineRule="auto"/>
        <w:rPr>
          <w:rFonts w:eastAsia="Times New Roman" w:cs="Times New Roman"/>
          <w:szCs w:val="28"/>
          <w:lang w:val="uk-UA" w:eastAsia="uk-UA"/>
        </w:rPr>
      </w:pPr>
      <w:r w:rsidRPr="00A07BA7">
        <w:rPr>
          <w:rFonts w:eastAsia="Times New Roman" w:cs="Times New Roman"/>
          <w:szCs w:val="28"/>
          <w:lang w:val="uk-UA" w:eastAsia="uk-UA"/>
        </w:rPr>
        <w:t>Власне саме ж м'ясо у таких свиней дуже ніжне, соковите і сма</w:t>
      </w:r>
      <w:r w:rsidRPr="00A07BA7">
        <w:rPr>
          <w:rFonts w:eastAsia="Times New Roman" w:cs="Times New Roman"/>
          <w:szCs w:val="28"/>
          <w:lang w:val="uk-UA" w:eastAsia="uk-UA"/>
        </w:rPr>
        <w:t>ч</w:t>
      </w:r>
      <w:r w:rsidRPr="00A07BA7">
        <w:rPr>
          <w:rFonts w:eastAsia="Times New Roman" w:cs="Times New Roman"/>
          <w:szCs w:val="28"/>
          <w:lang w:val="uk-UA" w:eastAsia="uk-UA"/>
        </w:rPr>
        <w:t>не. </w:t>
      </w:r>
    </w:p>
    <w:p w:rsidR="00EB2FC5" w:rsidRPr="00A07BA7" w:rsidRDefault="00EB2FC5" w:rsidP="00585C24">
      <w:pPr>
        <w:pStyle w:val="aa"/>
        <w:numPr>
          <w:ilvl w:val="0"/>
          <w:numId w:val="2"/>
        </w:numPr>
        <w:shd w:val="clear" w:color="auto" w:fill="FFFFFF"/>
        <w:spacing w:after="300" w:line="360" w:lineRule="auto"/>
        <w:rPr>
          <w:rFonts w:eastAsia="Times New Roman" w:cs="Times New Roman"/>
          <w:szCs w:val="28"/>
          <w:lang w:val="uk-UA" w:eastAsia="uk-UA"/>
        </w:rPr>
      </w:pPr>
      <w:r w:rsidRPr="00A07BA7">
        <w:rPr>
          <w:rFonts w:eastAsia="Times New Roman" w:cs="Times New Roman"/>
          <w:szCs w:val="28"/>
          <w:lang w:val="uk-UA" w:eastAsia="uk-UA"/>
        </w:rPr>
        <w:t>Тварин пол</w:t>
      </w:r>
      <w:r w:rsidRPr="00A07BA7">
        <w:rPr>
          <w:rFonts w:eastAsia="Times New Roman" w:cs="Times New Roman"/>
          <w:szCs w:val="28"/>
          <w:lang w:val="uk-UA" w:eastAsia="uk-UA"/>
        </w:rPr>
        <w:softHyphen/>
        <w:t>тавської м’ясної породи розводять у десяти областях України. Вони рекомендовані для використання майже в усіх о</w:t>
      </w:r>
      <w:r w:rsidRPr="00A07BA7">
        <w:rPr>
          <w:rFonts w:eastAsia="Times New Roman" w:cs="Times New Roman"/>
          <w:szCs w:val="28"/>
          <w:lang w:val="uk-UA" w:eastAsia="uk-UA"/>
        </w:rPr>
        <w:t>б</w:t>
      </w:r>
      <w:r w:rsidRPr="00A07BA7">
        <w:rPr>
          <w:rFonts w:eastAsia="Times New Roman" w:cs="Times New Roman"/>
          <w:szCs w:val="28"/>
          <w:lang w:val="uk-UA" w:eastAsia="uk-UA"/>
        </w:rPr>
        <w:t>ластях у регіональ</w:t>
      </w:r>
      <w:r w:rsidRPr="00A07BA7">
        <w:rPr>
          <w:rFonts w:eastAsia="Times New Roman" w:cs="Times New Roman"/>
          <w:szCs w:val="28"/>
          <w:lang w:val="uk-UA" w:eastAsia="uk-UA"/>
        </w:rPr>
        <w:softHyphen/>
        <w:t>них системах розведення переважно для оде</w:t>
      </w:r>
      <w:r w:rsidRPr="00A07BA7">
        <w:rPr>
          <w:rFonts w:eastAsia="Times New Roman" w:cs="Times New Roman"/>
          <w:szCs w:val="28"/>
          <w:lang w:val="uk-UA" w:eastAsia="uk-UA"/>
        </w:rPr>
        <w:t>р</w:t>
      </w:r>
      <w:r w:rsidRPr="00A07BA7">
        <w:rPr>
          <w:rFonts w:eastAsia="Times New Roman" w:cs="Times New Roman"/>
          <w:szCs w:val="28"/>
          <w:lang w:val="uk-UA" w:eastAsia="uk-UA"/>
        </w:rPr>
        <w:t>жання породно-ліній</w:t>
      </w:r>
      <w:r w:rsidRPr="00A07BA7">
        <w:rPr>
          <w:rFonts w:eastAsia="Times New Roman" w:cs="Times New Roman"/>
          <w:szCs w:val="28"/>
          <w:lang w:val="uk-UA" w:eastAsia="uk-UA"/>
        </w:rPr>
        <w:softHyphen/>
        <w:t>них гібридів як батьківська форма.</w:t>
      </w: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_GoBack"/>
      <w:bookmarkEnd w:id="16"/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D6906" w:rsidRDefault="009A5E36" w:rsidP="00F25943">
      <w:pPr>
        <w:pStyle w:val="1"/>
        <w:spacing w:line="360" w:lineRule="auto"/>
        <w:rPr>
          <w:rFonts w:ascii="Times New Roman" w:hAnsi="Times New Roman" w:cs="Times New Roman"/>
          <w:color w:val="000000" w:themeColor="text1"/>
          <w:lang w:val="uk-UA"/>
        </w:rPr>
      </w:pPr>
      <w:bookmarkStart w:id="17" w:name="_Toc405721948"/>
      <w:r w:rsidRPr="003D6906">
        <w:rPr>
          <w:rFonts w:ascii="Times New Roman" w:hAnsi="Times New Roman" w:cs="Times New Roman"/>
          <w:color w:val="000000" w:themeColor="text1"/>
          <w:lang w:val="uk-UA"/>
        </w:rPr>
        <w:lastRenderedPageBreak/>
        <w:t>Література</w:t>
      </w:r>
      <w:bookmarkEnd w:id="17"/>
    </w:p>
    <w:p w:rsidR="003D6906" w:rsidRPr="003D6906" w:rsidRDefault="00B02FC0" w:rsidP="003D690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hyperlink r:id="rId30" w:history="1"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http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://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www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.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agro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-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business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.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com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.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ua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/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ekonomichnyi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-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gektar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/901-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svynarstvo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-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tradytsiii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-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ta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-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prybutkovyi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-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biznes</w:t>
        </w:r>
        <w:r w:rsidR="003D6906" w:rsidRPr="003D6906">
          <w:rPr>
            <w:rStyle w:val="a5"/>
            <w:rFonts w:cs="Times New Roman"/>
            <w:color w:val="000000" w:themeColor="text1"/>
            <w:szCs w:val="28"/>
            <w:lang w:val="uk-UA"/>
          </w:rPr>
          <w:t>.</w:t>
        </w:r>
        <w:r w:rsidR="003D6906" w:rsidRPr="003D6906">
          <w:rPr>
            <w:rStyle w:val="a5"/>
            <w:rFonts w:cs="Times New Roman"/>
            <w:color w:val="000000" w:themeColor="text1"/>
            <w:szCs w:val="28"/>
          </w:rPr>
          <w:t>html</w:t>
        </w:r>
      </w:hyperlink>
    </w:p>
    <w:p w:rsidR="003D6906" w:rsidRPr="003D6906" w:rsidRDefault="009A5E36" w:rsidP="009909A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1"/>
          <w:rFonts w:ascii="Times New Roman" w:hAnsi="Times New Roman" w:cs="Times New Roman"/>
          <w:color w:val="000000" w:themeColor="text1"/>
          <w:lang w:val="uk-UA" w:eastAsia="uk-UA"/>
        </w:rPr>
        <w:t xml:space="preserve"> </w:t>
      </w:r>
      <w:r w:rsidRPr="003D6906">
        <w:rPr>
          <w:rStyle w:val="FontStyle13"/>
          <w:color w:val="000000" w:themeColor="text1"/>
          <w:sz w:val="28"/>
          <w:szCs w:val="28"/>
        </w:rPr>
        <w:t xml:space="preserve">Адамец Л. </w:t>
      </w:r>
      <w:r w:rsidRPr="003D6906">
        <w:rPr>
          <w:rStyle w:val="FontStyle12"/>
          <w:color w:val="000000" w:themeColor="text1"/>
          <w:sz w:val="28"/>
          <w:szCs w:val="28"/>
        </w:rPr>
        <w:t>Общая зоотехния: Учеб</w:t>
      </w:r>
      <w:proofErr w:type="gramStart"/>
      <w:r w:rsidRPr="003D6906">
        <w:rPr>
          <w:rStyle w:val="FontStyle12"/>
          <w:color w:val="000000" w:themeColor="text1"/>
          <w:sz w:val="28"/>
          <w:szCs w:val="28"/>
        </w:rPr>
        <w:t>.</w:t>
      </w:r>
      <w:proofErr w:type="gramEnd"/>
      <w:r w:rsidRPr="003D6906">
        <w:rPr>
          <w:rStyle w:val="FontStyle12"/>
          <w:color w:val="000000" w:themeColor="text1"/>
          <w:sz w:val="28"/>
          <w:szCs w:val="28"/>
        </w:rPr>
        <w:t xml:space="preserve"> </w:t>
      </w:r>
      <w:proofErr w:type="gramStart"/>
      <w:r w:rsidRPr="003D6906">
        <w:rPr>
          <w:rStyle w:val="FontStyle12"/>
          <w:color w:val="000000" w:themeColor="text1"/>
          <w:sz w:val="28"/>
          <w:szCs w:val="28"/>
        </w:rPr>
        <w:t>п</w:t>
      </w:r>
      <w:proofErr w:type="gramEnd"/>
      <w:r w:rsidRPr="003D6906">
        <w:rPr>
          <w:rStyle w:val="FontStyle12"/>
          <w:color w:val="000000" w:themeColor="text1"/>
          <w:sz w:val="28"/>
          <w:szCs w:val="28"/>
        </w:rPr>
        <w:t>особие. — М.—Л.: Сельхозгиз, 1933. — 531 с.</w:t>
      </w:r>
    </w:p>
    <w:p w:rsidR="003D6906" w:rsidRPr="003D6906" w:rsidRDefault="009A5E36" w:rsidP="003D690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3"/>
          <w:color w:val="000000" w:themeColor="text1"/>
          <w:sz w:val="28"/>
          <w:szCs w:val="28"/>
        </w:rPr>
        <w:t xml:space="preserve">Адлерберг Г.П. </w:t>
      </w:r>
      <w:r w:rsidRPr="003D6906">
        <w:rPr>
          <w:rStyle w:val="FontStyle12"/>
          <w:color w:val="000000" w:themeColor="text1"/>
          <w:sz w:val="28"/>
          <w:szCs w:val="28"/>
        </w:rPr>
        <w:t>К вопросу о происхождении домашних свиней. //Проблема происхождения домашних животных: Тр. лаб. генетики АН СССР. — Л.: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 xml:space="preserve"> БИ,</w:t>
      </w:r>
      <w:r w:rsidRPr="003D6906">
        <w:rPr>
          <w:rStyle w:val="FontStyle12"/>
          <w:color w:val="000000" w:themeColor="text1"/>
          <w:sz w:val="28"/>
          <w:szCs w:val="28"/>
        </w:rPr>
        <w:t xml:space="preserve"> </w:t>
      </w:r>
      <w:r w:rsidR="00AF595A">
        <w:rPr>
          <w:rStyle w:val="FontStyle12"/>
          <w:color w:val="000000" w:themeColor="text1"/>
          <w:sz w:val="28"/>
          <w:szCs w:val="28"/>
        </w:rPr>
        <w:t>1933. — Вып. 1. —</w:t>
      </w:r>
      <w:r w:rsidRPr="003D6906">
        <w:rPr>
          <w:rStyle w:val="FontStyle12"/>
          <w:color w:val="000000" w:themeColor="text1"/>
          <w:sz w:val="28"/>
          <w:szCs w:val="28"/>
        </w:rPr>
        <w:t xml:space="preserve"> 185-210</w:t>
      </w:r>
      <w:r w:rsidR="00AF595A">
        <w:rPr>
          <w:rStyle w:val="FontStyle12"/>
          <w:color w:val="000000" w:themeColor="text1"/>
          <w:sz w:val="28"/>
          <w:szCs w:val="28"/>
          <w:lang w:val="en-US"/>
        </w:rPr>
        <w:t>c</w:t>
      </w:r>
      <w:r w:rsidRPr="003D6906">
        <w:rPr>
          <w:rStyle w:val="FontStyle12"/>
          <w:color w:val="000000" w:themeColor="text1"/>
          <w:sz w:val="28"/>
          <w:szCs w:val="28"/>
        </w:rPr>
        <w:t>.</w:t>
      </w:r>
    </w:p>
    <w:p w:rsidR="003D6906" w:rsidRPr="003D6906" w:rsidRDefault="00F218B4" w:rsidP="009909A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r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Баньковский Б. В. Новые мясные породы свиней на Украине. / Б. В.Баньковский. // С</w:t>
      </w:r>
      <w:r w:rsidR="00AF595A">
        <w:rPr>
          <w:rFonts w:eastAsia="Times New Roman" w:cs="Times New Roman"/>
          <w:color w:val="000000" w:themeColor="text1"/>
          <w:szCs w:val="28"/>
          <w:lang w:val="uk-UA" w:eastAsia="uk-UA"/>
        </w:rPr>
        <w:t>виноводство. - 1994. - № 2. –</w:t>
      </w:r>
      <w:r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18</w:t>
      </w:r>
      <w:r w:rsidR="00AF595A">
        <w:rPr>
          <w:rFonts w:eastAsia="Times New Roman" w:cs="Times New Roman"/>
          <w:color w:val="000000" w:themeColor="text1"/>
          <w:szCs w:val="28"/>
          <w:lang w:val="en-US" w:eastAsia="uk-UA"/>
        </w:rPr>
        <w:t>c</w:t>
      </w:r>
      <w:r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.</w:t>
      </w:r>
    </w:p>
    <w:p w:rsidR="003D6906" w:rsidRPr="003D6906" w:rsidRDefault="009A5E36" w:rsidP="009909A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3"/>
          <w:color w:val="000000" w:themeColor="text1"/>
          <w:sz w:val="28"/>
          <w:szCs w:val="28"/>
        </w:rPr>
        <w:t xml:space="preserve">Басовский Н.3. и др. </w:t>
      </w:r>
      <w:r w:rsidRPr="003D6906">
        <w:rPr>
          <w:rStyle w:val="FontStyle12"/>
          <w:color w:val="000000" w:themeColor="text1"/>
          <w:sz w:val="28"/>
          <w:szCs w:val="28"/>
        </w:rPr>
        <w:t>Применение генетико-математических методов в с</w:t>
      </w:r>
      <w:r w:rsidRPr="003D6906">
        <w:rPr>
          <w:rStyle w:val="FontStyle12"/>
          <w:color w:val="000000" w:themeColor="text1"/>
          <w:sz w:val="28"/>
          <w:szCs w:val="28"/>
        </w:rPr>
        <w:t>е</w:t>
      </w:r>
      <w:r w:rsidRPr="003D6906">
        <w:rPr>
          <w:rStyle w:val="FontStyle12"/>
          <w:color w:val="000000" w:themeColor="text1"/>
          <w:sz w:val="28"/>
          <w:szCs w:val="28"/>
        </w:rPr>
        <w:t>лекционной работе //Селекция в животноводстве с применением вычи</w:t>
      </w:r>
      <w:r w:rsidRPr="003D6906">
        <w:rPr>
          <w:rStyle w:val="FontStyle12"/>
          <w:color w:val="000000" w:themeColor="text1"/>
          <w:sz w:val="28"/>
          <w:szCs w:val="28"/>
        </w:rPr>
        <w:t>с</w:t>
      </w:r>
      <w:r w:rsidRPr="003D6906">
        <w:rPr>
          <w:rStyle w:val="FontStyle12"/>
          <w:color w:val="000000" w:themeColor="text1"/>
          <w:sz w:val="28"/>
          <w:szCs w:val="28"/>
        </w:rPr>
        <w:t>ли</w:t>
      </w:r>
      <w:r w:rsidR="00AF595A">
        <w:rPr>
          <w:rStyle w:val="FontStyle12"/>
          <w:color w:val="000000" w:themeColor="text1"/>
          <w:sz w:val="28"/>
          <w:szCs w:val="28"/>
        </w:rPr>
        <w:t xml:space="preserve">тельной техники. — М., 1974. — </w:t>
      </w:r>
      <w:r w:rsidRPr="003D6906">
        <w:rPr>
          <w:rStyle w:val="FontStyle12"/>
          <w:color w:val="000000" w:themeColor="text1"/>
          <w:sz w:val="28"/>
          <w:szCs w:val="28"/>
        </w:rPr>
        <w:t>44-50</w:t>
      </w:r>
      <w:r w:rsidR="00AF595A">
        <w:rPr>
          <w:rStyle w:val="FontStyle12"/>
          <w:color w:val="000000" w:themeColor="text1"/>
          <w:sz w:val="28"/>
          <w:szCs w:val="28"/>
          <w:lang w:val="en-US"/>
        </w:rPr>
        <w:t>c</w:t>
      </w:r>
      <w:r w:rsidRPr="003D6906">
        <w:rPr>
          <w:rStyle w:val="FontStyle12"/>
          <w:color w:val="000000" w:themeColor="text1"/>
          <w:sz w:val="28"/>
          <w:szCs w:val="28"/>
        </w:rPr>
        <w:t>.</w:t>
      </w:r>
    </w:p>
    <w:p w:rsidR="003D6906" w:rsidRPr="003D6906" w:rsidRDefault="009A5E36" w:rsidP="009909A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2"/>
          <w:color w:val="000000" w:themeColor="text1"/>
          <w:sz w:val="28"/>
          <w:szCs w:val="28"/>
          <w:lang w:val="uk-UA"/>
        </w:rPr>
        <w:t xml:space="preserve"> </w:t>
      </w:r>
      <w:r w:rsidRPr="003D6906">
        <w:rPr>
          <w:rStyle w:val="FontStyle13"/>
          <w:color w:val="000000" w:themeColor="text1"/>
          <w:sz w:val="28"/>
          <w:szCs w:val="28"/>
          <w:lang w:val="uk-UA"/>
        </w:rPr>
        <w:t xml:space="preserve">Басовський М.3., Рудик </w:t>
      </w:r>
      <w:r w:rsidRPr="003D6906">
        <w:rPr>
          <w:rStyle w:val="FontStyle13"/>
          <w:color w:val="000000" w:themeColor="text1"/>
          <w:sz w:val="28"/>
          <w:szCs w:val="28"/>
          <w:lang w:val="en-US"/>
        </w:rPr>
        <w:t>I</w:t>
      </w:r>
      <w:r w:rsidRPr="003D6906">
        <w:rPr>
          <w:rStyle w:val="FontStyle13"/>
          <w:color w:val="000000" w:themeColor="text1"/>
          <w:sz w:val="28"/>
          <w:szCs w:val="28"/>
          <w:lang w:val="uk-UA"/>
        </w:rPr>
        <w:t xml:space="preserve">.А., Буркат В.П. 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>Вирощування, оцінка і викор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>и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>стання плі</w:t>
      </w:r>
      <w:r w:rsidR="00AF595A">
        <w:rPr>
          <w:rStyle w:val="FontStyle12"/>
          <w:color w:val="000000" w:themeColor="text1"/>
          <w:sz w:val="28"/>
          <w:szCs w:val="28"/>
          <w:lang w:val="uk-UA"/>
        </w:rPr>
        <w:t xml:space="preserve">дників. — К.: Урожай, 1992. — 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 xml:space="preserve"> 212</w:t>
      </w:r>
      <w:r w:rsidR="00AF595A">
        <w:rPr>
          <w:rStyle w:val="FontStyle12"/>
          <w:color w:val="000000" w:themeColor="text1"/>
          <w:sz w:val="28"/>
          <w:szCs w:val="28"/>
          <w:lang w:val="en-US"/>
        </w:rPr>
        <w:t>c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>.</w:t>
      </w:r>
    </w:p>
    <w:p w:rsidR="003D6906" w:rsidRPr="003D6906" w:rsidRDefault="009A5E36" w:rsidP="009909A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2"/>
          <w:color w:val="000000" w:themeColor="text1"/>
          <w:sz w:val="28"/>
          <w:szCs w:val="28"/>
          <w:lang w:val="uk-UA"/>
        </w:rPr>
        <w:t xml:space="preserve"> </w:t>
      </w:r>
      <w:r w:rsidRPr="003D6906">
        <w:rPr>
          <w:rStyle w:val="FontStyle13"/>
          <w:color w:val="000000" w:themeColor="text1"/>
          <w:sz w:val="28"/>
          <w:szCs w:val="28"/>
        </w:rPr>
        <w:t>Басовский</w:t>
      </w:r>
      <w:r w:rsidRPr="003D6906">
        <w:rPr>
          <w:rStyle w:val="FontStyle13"/>
          <w:color w:val="000000" w:themeColor="text1"/>
          <w:sz w:val="28"/>
          <w:szCs w:val="28"/>
          <w:lang w:val="uk-UA"/>
        </w:rPr>
        <w:t xml:space="preserve"> Н.</w:t>
      </w:r>
      <w:r w:rsidRPr="003D6906">
        <w:rPr>
          <w:rStyle w:val="FontStyle13"/>
          <w:color w:val="000000" w:themeColor="text1"/>
          <w:sz w:val="28"/>
          <w:szCs w:val="28"/>
        </w:rPr>
        <w:t>3.,</w:t>
      </w:r>
      <w:r w:rsidRPr="003D6906">
        <w:rPr>
          <w:rStyle w:val="FontStyle13"/>
          <w:color w:val="000000" w:themeColor="text1"/>
          <w:sz w:val="28"/>
          <w:szCs w:val="28"/>
          <w:lang w:val="uk-UA"/>
        </w:rPr>
        <w:t xml:space="preserve"> Коваленко В.</w:t>
      </w:r>
      <w:r w:rsidRPr="003D6906">
        <w:rPr>
          <w:rStyle w:val="FontStyle13"/>
          <w:color w:val="000000" w:themeColor="text1"/>
          <w:sz w:val="28"/>
          <w:szCs w:val="28"/>
        </w:rPr>
        <w:t xml:space="preserve"> </w:t>
      </w:r>
      <w:r w:rsidRPr="003D6906">
        <w:rPr>
          <w:rStyle w:val="FontStyle12"/>
          <w:color w:val="000000" w:themeColor="text1"/>
          <w:sz w:val="28"/>
          <w:szCs w:val="28"/>
        </w:rPr>
        <w:t xml:space="preserve">77. </w:t>
      </w:r>
      <w:r w:rsidRPr="003D6906">
        <w:rPr>
          <w:rStyle w:val="FontStyle13"/>
          <w:color w:val="000000" w:themeColor="text1"/>
          <w:sz w:val="28"/>
          <w:szCs w:val="28"/>
        </w:rPr>
        <w:t xml:space="preserve">и др. </w:t>
      </w:r>
      <w:r w:rsidRPr="003D6906">
        <w:rPr>
          <w:rStyle w:val="FontStyle12"/>
          <w:color w:val="000000" w:themeColor="text1"/>
          <w:sz w:val="28"/>
          <w:szCs w:val="28"/>
        </w:rPr>
        <w:t>Крупномасштабная селекция в животноводстве: Ас</w:t>
      </w:r>
      <w:r w:rsidR="00AF595A">
        <w:rPr>
          <w:rStyle w:val="FontStyle12"/>
          <w:color w:val="000000" w:themeColor="text1"/>
          <w:sz w:val="28"/>
          <w:szCs w:val="28"/>
        </w:rPr>
        <w:t xml:space="preserve">социация «Украина». — 1994. - </w:t>
      </w:r>
      <w:r w:rsidRPr="003D6906">
        <w:rPr>
          <w:rStyle w:val="FontStyle12"/>
          <w:color w:val="000000" w:themeColor="text1"/>
          <w:sz w:val="28"/>
          <w:szCs w:val="28"/>
        </w:rPr>
        <w:t xml:space="preserve"> 373</w:t>
      </w:r>
      <w:r w:rsidR="00AF595A">
        <w:rPr>
          <w:rStyle w:val="FontStyle12"/>
          <w:color w:val="000000" w:themeColor="text1"/>
          <w:sz w:val="28"/>
          <w:szCs w:val="28"/>
          <w:lang w:val="en-US"/>
        </w:rPr>
        <w:t>c</w:t>
      </w:r>
      <w:r w:rsidRPr="003D6906">
        <w:rPr>
          <w:rStyle w:val="FontStyle12"/>
          <w:color w:val="000000" w:themeColor="text1"/>
          <w:sz w:val="28"/>
          <w:szCs w:val="28"/>
        </w:rPr>
        <w:t>.</w:t>
      </w:r>
    </w:p>
    <w:p w:rsidR="003D6906" w:rsidRPr="003D6906" w:rsidRDefault="009A5E36" w:rsidP="009909A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3"/>
          <w:color w:val="000000" w:themeColor="text1"/>
          <w:sz w:val="28"/>
          <w:szCs w:val="28"/>
          <w:lang w:val="uk-UA"/>
        </w:rPr>
        <w:t>Боголюбский</w:t>
      </w:r>
      <w:r w:rsidRPr="003D6906">
        <w:rPr>
          <w:rStyle w:val="FontStyle13"/>
          <w:color w:val="000000" w:themeColor="text1"/>
          <w:sz w:val="28"/>
          <w:szCs w:val="28"/>
        </w:rPr>
        <w:t xml:space="preserve"> С.</w:t>
      </w:r>
      <w:r w:rsidRPr="003D6906">
        <w:rPr>
          <w:rStyle w:val="FontStyle13"/>
          <w:color w:val="000000" w:themeColor="text1"/>
          <w:sz w:val="28"/>
          <w:szCs w:val="28"/>
          <w:lang w:val="uk-UA"/>
        </w:rPr>
        <w:t>Н.</w:t>
      </w:r>
      <w:r w:rsidRPr="003D6906">
        <w:rPr>
          <w:rStyle w:val="FontStyle13"/>
          <w:color w:val="000000" w:themeColor="text1"/>
          <w:sz w:val="28"/>
          <w:szCs w:val="28"/>
        </w:rPr>
        <w:t xml:space="preserve"> </w:t>
      </w:r>
      <w:r w:rsidRPr="003D6906">
        <w:rPr>
          <w:rStyle w:val="FontStyle12"/>
          <w:color w:val="000000" w:themeColor="text1"/>
          <w:sz w:val="28"/>
          <w:szCs w:val="28"/>
        </w:rPr>
        <w:t>Происхождение домашних животных: Тр. лаб. генет</w:t>
      </w:r>
      <w:r w:rsidRPr="003D6906">
        <w:rPr>
          <w:rStyle w:val="FontStyle12"/>
          <w:color w:val="000000" w:themeColor="text1"/>
          <w:sz w:val="28"/>
          <w:szCs w:val="28"/>
        </w:rPr>
        <w:t>и</w:t>
      </w:r>
      <w:r w:rsidRPr="003D6906">
        <w:rPr>
          <w:rStyle w:val="FontStyle12"/>
          <w:color w:val="000000" w:themeColor="text1"/>
          <w:sz w:val="28"/>
          <w:szCs w:val="28"/>
        </w:rPr>
        <w:t>ки АН СССР. - Л.: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 xml:space="preserve"> БИ,</w:t>
      </w:r>
      <w:r w:rsidR="00AF595A">
        <w:rPr>
          <w:rStyle w:val="FontStyle12"/>
          <w:color w:val="000000" w:themeColor="text1"/>
          <w:sz w:val="28"/>
          <w:szCs w:val="28"/>
        </w:rPr>
        <w:t xml:space="preserve"> 1933. - Вып. 1. -</w:t>
      </w:r>
      <w:r w:rsidRPr="003D6906">
        <w:rPr>
          <w:rStyle w:val="FontStyle12"/>
          <w:color w:val="000000" w:themeColor="text1"/>
          <w:sz w:val="28"/>
          <w:szCs w:val="28"/>
        </w:rPr>
        <w:t xml:space="preserve"> 15-46</w:t>
      </w:r>
      <w:r w:rsidR="00AF595A">
        <w:rPr>
          <w:rStyle w:val="FontStyle12"/>
          <w:color w:val="000000" w:themeColor="text1"/>
          <w:sz w:val="28"/>
          <w:szCs w:val="28"/>
          <w:lang w:val="en-US"/>
        </w:rPr>
        <w:t>c</w:t>
      </w:r>
      <w:r w:rsidRPr="003D6906">
        <w:rPr>
          <w:rStyle w:val="FontStyle12"/>
          <w:color w:val="000000" w:themeColor="text1"/>
          <w:sz w:val="28"/>
          <w:szCs w:val="28"/>
        </w:rPr>
        <w:t>.</w:t>
      </w:r>
    </w:p>
    <w:p w:rsidR="003D6906" w:rsidRPr="003D6906" w:rsidRDefault="009A5E36" w:rsidP="009909A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3"/>
          <w:color w:val="000000" w:themeColor="text1"/>
          <w:sz w:val="28"/>
          <w:szCs w:val="28"/>
        </w:rPr>
        <w:t xml:space="preserve">Борисенко Е.Я. </w:t>
      </w:r>
      <w:r w:rsidRPr="003D6906">
        <w:rPr>
          <w:rStyle w:val="FontStyle12"/>
          <w:color w:val="000000" w:themeColor="text1"/>
          <w:sz w:val="28"/>
          <w:szCs w:val="28"/>
        </w:rPr>
        <w:t>Разведение сельскохозяйственных животных. — М.: Сельхозиздат, 1963. — 486 с.</w:t>
      </w:r>
    </w:p>
    <w:p w:rsidR="003D6906" w:rsidRPr="003D6906" w:rsidRDefault="009A5E36" w:rsidP="009909A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2"/>
          <w:color w:val="000000" w:themeColor="text1"/>
          <w:sz w:val="28"/>
          <w:szCs w:val="28"/>
        </w:rPr>
        <w:t xml:space="preserve"> </w:t>
      </w:r>
      <w:r w:rsidRPr="003D6906">
        <w:rPr>
          <w:rStyle w:val="FontStyle13"/>
          <w:color w:val="000000" w:themeColor="text1"/>
          <w:sz w:val="28"/>
          <w:szCs w:val="28"/>
        </w:rPr>
        <w:t xml:space="preserve">Василенко Д.Я., Меленчук Е.И. </w:t>
      </w:r>
      <w:r w:rsidRPr="003D6906">
        <w:rPr>
          <w:rStyle w:val="FontStyle12"/>
          <w:color w:val="000000" w:themeColor="text1"/>
          <w:sz w:val="28"/>
          <w:szCs w:val="28"/>
        </w:rPr>
        <w:t>Свиноводство и технология производства свинины. — К.:</w:t>
      </w:r>
      <w:r w:rsidRPr="003D6906">
        <w:rPr>
          <w:rStyle w:val="FontStyle12"/>
          <w:color w:val="000000" w:themeColor="text1"/>
          <w:sz w:val="28"/>
          <w:szCs w:val="28"/>
          <w:lang w:val="uk-UA"/>
        </w:rPr>
        <w:t xml:space="preserve"> Вища</w:t>
      </w:r>
      <w:r w:rsidRPr="003D6906">
        <w:rPr>
          <w:rStyle w:val="FontStyle12"/>
          <w:color w:val="000000" w:themeColor="text1"/>
          <w:sz w:val="28"/>
          <w:szCs w:val="28"/>
        </w:rPr>
        <w:t xml:space="preserve"> школа, 1988. — 270 с.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Style w:val="FontStyle13"/>
          <w:i w:val="0"/>
          <w:color w:val="000000" w:themeColor="text1"/>
          <w:sz w:val="28"/>
          <w:szCs w:val="28"/>
          <w:lang w:val="uk-UA"/>
        </w:rPr>
        <w:t xml:space="preserve"> </w:t>
      </w:r>
      <w:r w:rsidR="00957414" w:rsidRPr="003D6906">
        <w:rPr>
          <w:rStyle w:val="FontStyle13"/>
          <w:i w:val="0"/>
          <w:color w:val="000000" w:themeColor="text1"/>
          <w:sz w:val="28"/>
          <w:szCs w:val="28"/>
          <w:lang w:val="uk-UA"/>
        </w:rPr>
        <w:t>Вирощування ремонтного молодняку сільськогосподарських тварин.</w:t>
      </w:r>
      <w:r w:rsidR="00957414" w:rsidRPr="003D6906">
        <w:rPr>
          <w:rStyle w:val="FontStyle13"/>
          <w:color w:val="000000" w:themeColor="text1"/>
          <w:sz w:val="28"/>
          <w:szCs w:val="28"/>
          <w:lang w:val="uk-UA"/>
        </w:rPr>
        <w:t xml:space="preserve"> </w:t>
      </w:r>
      <w:r w:rsidR="00957414" w:rsidRPr="003D6906">
        <w:rPr>
          <w:rStyle w:val="FontStyle12"/>
          <w:color w:val="000000" w:themeColor="text1"/>
          <w:sz w:val="28"/>
          <w:szCs w:val="28"/>
          <w:lang w:val="uk-UA"/>
        </w:rPr>
        <w:t xml:space="preserve">/І.І. Ібатулін, </w:t>
      </w:r>
      <w:r w:rsidR="00957414" w:rsidRPr="003D6906">
        <w:rPr>
          <w:rStyle w:val="FontStyle12"/>
          <w:color w:val="000000" w:themeColor="text1"/>
          <w:sz w:val="28"/>
          <w:szCs w:val="28"/>
          <w:lang w:val="en-US"/>
        </w:rPr>
        <w:t>A</w:t>
      </w:r>
      <w:r w:rsidR="00957414" w:rsidRPr="003D6906">
        <w:rPr>
          <w:rStyle w:val="FontStyle12"/>
          <w:color w:val="000000" w:themeColor="text1"/>
          <w:sz w:val="28"/>
          <w:szCs w:val="28"/>
          <w:lang w:val="uk-UA"/>
        </w:rPr>
        <w:t>.</w:t>
      </w:r>
      <w:r w:rsidR="00957414" w:rsidRPr="003D6906">
        <w:rPr>
          <w:rStyle w:val="FontStyle12"/>
          <w:color w:val="000000" w:themeColor="text1"/>
          <w:sz w:val="28"/>
          <w:szCs w:val="28"/>
          <w:lang w:val="en-US"/>
        </w:rPr>
        <w:t>I</w:t>
      </w:r>
      <w:r w:rsidR="00957414" w:rsidRPr="003D6906">
        <w:rPr>
          <w:rStyle w:val="FontStyle12"/>
          <w:color w:val="000000" w:themeColor="text1"/>
          <w:sz w:val="28"/>
          <w:szCs w:val="28"/>
          <w:lang w:val="uk-UA"/>
        </w:rPr>
        <w:t>. Сривов, Л.</w:t>
      </w:r>
      <w:r w:rsidR="00957414" w:rsidRPr="003D6906">
        <w:rPr>
          <w:rStyle w:val="FontStyle12"/>
          <w:color w:val="000000" w:themeColor="text1"/>
          <w:sz w:val="28"/>
          <w:szCs w:val="28"/>
          <w:lang w:val="en-US"/>
        </w:rPr>
        <w:t>M</w:t>
      </w:r>
      <w:r w:rsidR="00957414" w:rsidRPr="003D6906">
        <w:rPr>
          <w:rStyle w:val="FontStyle12"/>
          <w:color w:val="000000" w:themeColor="text1"/>
          <w:sz w:val="28"/>
          <w:szCs w:val="28"/>
          <w:lang w:val="uk-UA"/>
        </w:rPr>
        <w:t>. Цицюрський</w:t>
      </w:r>
      <w:r w:rsidR="00AF595A" w:rsidRPr="00AF595A">
        <w:rPr>
          <w:rStyle w:val="FontStyle12"/>
          <w:color w:val="000000" w:themeColor="text1"/>
          <w:sz w:val="28"/>
          <w:szCs w:val="28"/>
          <w:lang w:val="uk-UA"/>
        </w:rPr>
        <w:t>,-200</w:t>
      </w:r>
      <w:r w:rsidR="00AF595A">
        <w:rPr>
          <w:rStyle w:val="FontStyle12"/>
          <w:color w:val="000000" w:themeColor="text1"/>
          <w:sz w:val="28"/>
          <w:szCs w:val="28"/>
          <w:lang w:val="en-US"/>
        </w:rPr>
        <w:t>c</w:t>
      </w:r>
      <w:r w:rsidR="00AF595A" w:rsidRPr="00AF595A">
        <w:rPr>
          <w:rStyle w:val="FontStyle12"/>
          <w:color w:val="000000" w:themeColor="text1"/>
          <w:sz w:val="28"/>
          <w:szCs w:val="28"/>
          <w:lang w:val="uk-UA"/>
        </w:rPr>
        <w:t>.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r w:rsidRPr="00AF595A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</w:t>
      </w:r>
      <w:r w:rsidR="00957414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Горин В. Т. Создание новой мясной породы. / В. Т.Горин // Использов</w:t>
      </w:r>
      <w:r w:rsidR="00957414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а</w:t>
      </w:r>
      <w:r w:rsidR="00957414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ние гено¬фонда сельскохозяйственных животных: науч. тр. ВАСХНИЛ. - Л.: Колос. - 1984. - 114-120с.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Style w:val="FontStyle11"/>
          <w:rFonts w:ascii="Times New Roman" w:hAnsi="Times New Roman" w:cs="Times New Roman"/>
          <w:color w:val="000000" w:themeColor="text1"/>
          <w:spacing w:val="0"/>
          <w:lang w:val="uk-UA"/>
        </w:rPr>
      </w:pPr>
      <w:r w:rsidRPr="003D6906">
        <w:rPr>
          <w:rStyle w:val="FontStyle11"/>
          <w:rFonts w:ascii="Times New Roman" w:hAnsi="Times New Roman" w:cs="Times New Roman"/>
          <w:color w:val="000000" w:themeColor="text1"/>
          <w:lang w:val="uk-UA" w:eastAsia="uk-UA"/>
        </w:rPr>
        <w:lastRenderedPageBreak/>
        <w:t xml:space="preserve"> Державна книга племінних тварин великої білої породи свиней. Т.І / За ред. Г.і. Півінської. - К.: Арістей, 2006. - 352 с.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r w:rsidRPr="003D6906">
        <w:rPr>
          <w:rFonts w:cs="Times New Roman"/>
          <w:color w:val="000000" w:themeColor="text1"/>
          <w:szCs w:val="28"/>
        </w:rPr>
        <w:t xml:space="preserve"> </w:t>
      </w:r>
      <w:r w:rsidR="00F25943" w:rsidRPr="003D6906">
        <w:rPr>
          <w:rFonts w:cs="Times New Roman"/>
          <w:color w:val="000000" w:themeColor="text1"/>
          <w:szCs w:val="28"/>
          <w:lang w:val="uk-UA"/>
        </w:rPr>
        <w:t>Кравець І.В. Динамічні зміни на ринку свинини / І.В. Кравець // Агроі</w:t>
      </w:r>
      <w:r w:rsidR="00F25943" w:rsidRPr="003D6906">
        <w:rPr>
          <w:rFonts w:cs="Times New Roman"/>
          <w:color w:val="000000" w:themeColor="text1"/>
          <w:szCs w:val="28"/>
          <w:lang w:val="uk-UA"/>
        </w:rPr>
        <w:t>н</w:t>
      </w:r>
      <w:r w:rsidR="00F25943" w:rsidRPr="003D6906">
        <w:rPr>
          <w:rFonts w:cs="Times New Roman"/>
          <w:color w:val="000000" w:themeColor="text1"/>
          <w:szCs w:val="28"/>
          <w:lang w:val="uk-UA"/>
        </w:rPr>
        <w:t xml:space="preserve">ком. </w:t>
      </w:r>
      <w:r w:rsidR="00F25943" w:rsidRPr="003D6906">
        <w:rPr>
          <w:color w:val="000000" w:themeColor="text1"/>
          <w:szCs w:val="28"/>
          <w:lang w:val="uk-UA"/>
        </w:rPr>
        <w:t>– 2007. – № 11-12. –  11-15с.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r w:rsidRPr="003D6906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r w:rsidR="00DF3A3F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Перетятько Л. Г. Полтавська м’ясна порода свиней. / Л. Г.Перетятько,</w:t>
      </w:r>
      <w:r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         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r w:rsidRPr="003D6906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r w:rsidR="00D40FAC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Програма селекції з м’ясними породами свиней на 2003-2012 роки. / В. П.Рибалко,C. В. Акімов, Л. Г.Перетятько, Ю. Г.Бургу // К.: Атмосфера. - 2005. - 88 с.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r w:rsidRPr="003D6906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r w:rsidR="00ED5154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Рибалко В. П. Селекція та гібридизація у свинарстві. / В. П.Рибалко, В. П.Бу</w:t>
      </w:r>
      <w:r w:rsidR="00AF595A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ркат.- К.:БМТ. - 1996. - 144 </w:t>
      </w:r>
      <w:r w:rsidR="00AF595A">
        <w:rPr>
          <w:rFonts w:eastAsia="Times New Roman" w:cs="Times New Roman"/>
          <w:color w:val="000000" w:themeColor="text1"/>
          <w:szCs w:val="28"/>
          <w:lang w:val="en-US" w:eastAsia="uk-UA"/>
        </w:rPr>
        <w:t>c</w:t>
      </w:r>
      <w:r w:rsidR="00ED5154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 xml:space="preserve">. </w:t>
      </w:r>
    </w:p>
    <w:p w:rsidR="003D6906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r w:rsidRPr="003D6906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r w:rsidR="001620B7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Теория и методы выведения скороспелой мясной породы свиней. / В. Д.Кабанов,Н. В.Гупалов, В. А.Епишен, П. П.Кошель. // М.: Изд-во ВН</w:t>
      </w:r>
      <w:r w:rsidR="001620B7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И</w:t>
      </w:r>
      <w:r w:rsidR="001620B7" w:rsidRPr="003D6906">
        <w:rPr>
          <w:rFonts w:eastAsia="Times New Roman" w:cs="Times New Roman"/>
          <w:color w:val="000000" w:themeColor="text1"/>
          <w:szCs w:val="28"/>
          <w:lang w:val="uk-UA" w:eastAsia="uk-UA"/>
        </w:rPr>
        <w:t>Иплем., 1998. - 380 с.</w:t>
      </w:r>
    </w:p>
    <w:p w:rsidR="00F25943" w:rsidRPr="003D6906" w:rsidRDefault="003D6906" w:rsidP="003D6906">
      <w:pPr>
        <w:pStyle w:val="aa"/>
        <w:numPr>
          <w:ilvl w:val="0"/>
          <w:numId w:val="4"/>
        </w:numPr>
        <w:spacing w:line="360" w:lineRule="auto"/>
        <w:rPr>
          <w:rStyle w:val="FontStyle12"/>
          <w:color w:val="000000" w:themeColor="text1"/>
          <w:sz w:val="28"/>
          <w:szCs w:val="28"/>
          <w:lang w:val="uk-UA"/>
        </w:rPr>
      </w:pPr>
      <w:r w:rsidRPr="003D6906">
        <w:rPr>
          <w:rFonts w:cs="Times New Roman"/>
          <w:color w:val="000000" w:themeColor="text1"/>
          <w:szCs w:val="28"/>
          <w:lang w:val="uk-UA"/>
        </w:rPr>
        <w:t xml:space="preserve"> </w:t>
      </w:r>
      <w:r w:rsidR="00F25943" w:rsidRPr="003D6906">
        <w:rPr>
          <w:rFonts w:cs="Times New Roman"/>
          <w:color w:val="000000" w:themeColor="text1"/>
          <w:szCs w:val="28"/>
          <w:lang w:val="uk-UA"/>
        </w:rPr>
        <w:t>Шуст О.А. Економічні засади виробництва та реалізації продукції св</w:t>
      </w:r>
      <w:r w:rsidR="00F25943" w:rsidRPr="003D6906">
        <w:rPr>
          <w:rFonts w:cs="Times New Roman"/>
          <w:color w:val="000000" w:themeColor="text1"/>
          <w:szCs w:val="28"/>
          <w:lang w:val="uk-UA"/>
        </w:rPr>
        <w:t>и</w:t>
      </w:r>
      <w:r w:rsidR="00F25943" w:rsidRPr="003D6906">
        <w:rPr>
          <w:rFonts w:cs="Times New Roman"/>
          <w:color w:val="000000" w:themeColor="text1"/>
          <w:szCs w:val="28"/>
          <w:lang w:val="uk-UA"/>
        </w:rPr>
        <w:t>нарства в сільськогосподарських підприємствах / О.А. Шуст // Сталий розвиток економіки. – 2011. – № 1 (4). –  276-280с.</w:t>
      </w:r>
      <w:r w:rsidR="009909A6" w:rsidRPr="003D6906">
        <w:rPr>
          <w:rFonts w:cs="Times New Roman"/>
          <w:color w:val="000000" w:themeColor="text1"/>
          <w:szCs w:val="28"/>
          <w:lang w:val="uk-UA"/>
        </w:rPr>
        <w:t xml:space="preserve"> </w:t>
      </w:r>
    </w:p>
    <w:p w:rsidR="009A5E36" w:rsidRPr="003D6906" w:rsidRDefault="009A5E36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5E36" w:rsidRPr="003D6906" w:rsidRDefault="009A5E36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9A5E3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A5E36" w:rsidRPr="003A48A2" w:rsidRDefault="00A42CE7" w:rsidP="00A42CE7">
      <w:pPr>
        <w:pStyle w:val="1"/>
        <w:spacing w:line="360" w:lineRule="auto"/>
        <w:rPr>
          <w:rFonts w:ascii="Times New Roman" w:hAnsi="Times New Roman" w:cs="Times New Roman"/>
          <w:color w:val="auto"/>
          <w:lang w:val="uk-UA"/>
        </w:rPr>
      </w:pPr>
      <w:bookmarkStart w:id="18" w:name="_Toc405721949"/>
      <w:r w:rsidRPr="00AF595A">
        <w:rPr>
          <w:rFonts w:ascii="Times New Roman" w:hAnsi="Times New Roman" w:cs="Times New Roman"/>
          <w:color w:val="auto"/>
          <w:lang w:val="uk-UA"/>
        </w:rPr>
        <w:lastRenderedPageBreak/>
        <w:t xml:space="preserve">                                                         </w:t>
      </w:r>
      <w:r w:rsidR="009A5E36" w:rsidRPr="003A48A2">
        <w:rPr>
          <w:rFonts w:ascii="Times New Roman" w:hAnsi="Times New Roman" w:cs="Times New Roman"/>
          <w:color w:val="auto"/>
          <w:lang w:val="uk-UA"/>
        </w:rPr>
        <w:t>Додатки</w:t>
      </w:r>
      <w:bookmarkEnd w:id="18"/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D1D66" w:rsidRPr="003A48A2" w:rsidRDefault="005D1D66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618EA" w:rsidRPr="003A48A2" w:rsidRDefault="004618E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618EA" w:rsidRPr="003A48A2" w:rsidRDefault="004618E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618EA" w:rsidRPr="003A48A2" w:rsidRDefault="004618E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618EA" w:rsidRPr="003A48A2" w:rsidRDefault="004618E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618EA" w:rsidRPr="003A48A2" w:rsidRDefault="004618E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618EA" w:rsidRPr="003A48A2" w:rsidRDefault="004618EA" w:rsidP="003A48A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0217E" w:rsidRPr="003A48A2" w:rsidRDefault="00A0217E" w:rsidP="003A48A2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A0217E" w:rsidRPr="003A48A2" w:rsidSect="003A48A2">
      <w:footerReference w:type="first" r:id="rId31"/>
      <w:pgSz w:w="11906" w:h="16838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C0" w:rsidRDefault="00B02FC0">
      <w:pPr>
        <w:spacing w:after="0" w:line="240" w:lineRule="auto"/>
      </w:pPr>
      <w:r>
        <w:separator/>
      </w:r>
    </w:p>
  </w:endnote>
  <w:endnote w:type="continuationSeparator" w:id="0">
    <w:p w:rsidR="00B02FC0" w:rsidRDefault="00B0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043698"/>
      <w:docPartObj>
        <w:docPartGallery w:val="Page Numbers (Bottom of Page)"/>
        <w:docPartUnique/>
      </w:docPartObj>
    </w:sdtPr>
    <w:sdtEndPr/>
    <w:sdtContent>
      <w:p w:rsidR="002F3F02" w:rsidRDefault="002F3F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C24">
          <w:rPr>
            <w:noProof/>
          </w:rPr>
          <w:t>1</w:t>
        </w:r>
        <w:r>
          <w:fldChar w:fldCharType="end"/>
        </w:r>
      </w:p>
    </w:sdtContent>
  </w:sdt>
  <w:p w:rsidR="002F3F02" w:rsidRPr="008818EB" w:rsidRDefault="002F3F02" w:rsidP="008332B2">
    <w:pPr>
      <w:pStyle w:val="a3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C0" w:rsidRDefault="00B02FC0">
      <w:pPr>
        <w:spacing w:after="0" w:line="240" w:lineRule="auto"/>
      </w:pPr>
      <w:r>
        <w:separator/>
      </w:r>
    </w:p>
  </w:footnote>
  <w:footnote w:type="continuationSeparator" w:id="0">
    <w:p w:rsidR="00B02FC0" w:rsidRDefault="00B0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259"/>
    <w:multiLevelType w:val="hybridMultilevel"/>
    <w:tmpl w:val="A3740EC8"/>
    <w:lvl w:ilvl="0" w:tplc="5144017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5D6322C"/>
    <w:multiLevelType w:val="hybridMultilevel"/>
    <w:tmpl w:val="F6C80FA2"/>
    <w:lvl w:ilvl="0" w:tplc="6838A55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0F30B8"/>
    <w:multiLevelType w:val="hybridMultilevel"/>
    <w:tmpl w:val="81A05B6E"/>
    <w:lvl w:ilvl="0" w:tplc="DCA2D4B2">
      <w:start w:val="1"/>
      <w:numFmt w:val="decimal"/>
      <w:lvlText w:val="%1."/>
      <w:lvlJc w:val="left"/>
      <w:pPr>
        <w:ind w:left="170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427" w:hanging="360"/>
      </w:pPr>
    </w:lvl>
    <w:lvl w:ilvl="2" w:tplc="0422001B" w:tentative="1">
      <w:start w:val="1"/>
      <w:numFmt w:val="lowerRoman"/>
      <w:lvlText w:val="%3."/>
      <w:lvlJc w:val="right"/>
      <w:pPr>
        <w:ind w:left="3147" w:hanging="180"/>
      </w:pPr>
    </w:lvl>
    <w:lvl w:ilvl="3" w:tplc="0422000F" w:tentative="1">
      <w:start w:val="1"/>
      <w:numFmt w:val="decimal"/>
      <w:lvlText w:val="%4."/>
      <w:lvlJc w:val="left"/>
      <w:pPr>
        <w:ind w:left="3867" w:hanging="360"/>
      </w:pPr>
    </w:lvl>
    <w:lvl w:ilvl="4" w:tplc="04220019" w:tentative="1">
      <w:start w:val="1"/>
      <w:numFmt w:val="lowerLetter"/>
      <w:lvlText w:val="%5."/>
      <w:lvlJc w:val="left"/>
      <w:pPr>
        <w:ind w:left="4587" w:hanging="360"/>
      </w:pPr>
    </w:lvl>
    <w:lvl w:ilvl="5" w:tplc="0422001B" w:tentative="1">
      <w:start w:val="1"/>
      <w:numFmt w:val="lowerRoman"/>
      <w:lvlText w:val="%6."/>
      <w:lvlJc w:val="right"/>
      <w:pPr>
        <w:ind w:left="5307" w:hanging="180"/>
      </w:pPr>
    </w:lvl>
    <w:lvl w:ilvl="6" w:tplc="0422000F" w:tentative="1">
      <w:start w:val="1"/>
      <w:numFmt w:val="decimal"/>
      <w:lvlText w:val="%7."/>
      <w:lvlJc w:val="left"/>
      <w:pPr>
        <w:ind w:left="6027" w:hanging="360"/>
      </w:pPr>
    </w:lvl>
    <w:lvl w:ilvl="7" w:tplc="04220019" w:tentative="1">
      <w:start w:val="1"/>
      <w:numFmt w:val="lowerLetter"/>
      <w:lvlText w:val="%8."/>
      <w:lvlJc w:val="left"/>
      <w:pPr>
        <w:ind w:left="6747" w:hanging="360"/>
      </w:pPr>
    </w:lvl>
    <w:lvl w:ilvl="8" w:tplc="0422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">
    <w:nsid w:val="671F4E19"/>
    <w:multiLevelType w:val="hybridMultilevel"/>
    <w:tmpl w:val="9F7E3252"/>
    <w:lvl w:ilvl="0" w:tplc="D898BE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76"/>
    <w:rsid w:val="00034557"/>
    <w:rsid w:val="000457F7"/>
    <w:rsid w:val="00073933"/>
    <w:rsid w:val="000F29DC"/>
    <w:rsid w:val="0015164D"/>
    <w:rsid w:val="001620B7"/>
    <w:rsid w:val="001D2DFA"/>
    <w:rsid w:val="001F0EE0"/>
    <w:rsid w:val="002005CD"/>
    <w:rsid w:val="0026442A"/>
    <w:rsid w:val="00264F40"/>
    <w:rsid w:val="002761B5"/>
    <w:rsid w:val="002921F2"/>
    <w:rsid w:val="002B5245"/>
    <w:rsid w:val="002E3CBC"/>
    <w:rsid w:val="002F3F02"/>
    <w:rsid w:val="00302A28"/>
    <w:rsid w:val="0031585F"/>
    <w:rsid w:val="0036543F"/>
    <w:rsid w:val="00365A60"/>
    <w:rsid w:val="003A48A2"/>
    <w:rsid w:val="003C580B"/>
    <w:rsid w:val="003D4C35"/>
    <w:rsid w:val="003D6906"/>
    <w:rsid w:val="00414B75"/>
    <w:rsid w:val="00423537"/>
    <w:rsid w:val="00432341"/>
    <w:rsid w:val="004618EA"/>
    <w:rsid w:val="004624F8"/>
    <w:rsid w:val="00463CF1"/>
    <w:rsid w:val="004C6A41"/>
    <w:rsid w:val="00515E76"/>
    <w:rsid w:val="0053546F"/>
    <w:rsid w:val="00541F6E"/>
    <w:rsid w:val="00561AB9"/>
    <w:rsid w:val="00585C24"/>
    <w:rsid w:val="00586EAA"/>
    <w:rsid w:val="0059498B"/>
    <w:rsid w:val="0059766C"/>
    <w:rsid w:val="005A36E4"/>
    <w:rsid w:val="005C6661"/>
    <w:rsid w:val="005D1D66"/>
    <w:rsid w:val="0060365A"/>
    <w:rsid w:val="006432E0"/>
    <w:rsid w:val="00664B8B"/>
    <w:rsid w:val="00665743"/>
    <w:rsid w:val="0067402F"/>
    <w:rsid w:val="006A3EC6"/>
    <w:rsid w:val="006D46AB"/>
    <w:rsid w:val="006E4D23"/>
    <w:rsid w:val="0072089C"/>
    <w:rsid w:val="00721D8A"/>
    <w:rsid w:val="00722660"/>
    <w:rsid w:val="007666DE"/>
    <w:rsid w:val="007B7B03"/>
    <w:rsid w:val="008332B2"/>
    <w:rsid w:val="00834ACB"/>
    <w:rsid w:val="008640F0"/>
    <w:rsid w:val="008F1358"/>
    <w:rsid w:val="008F3250"/>
    <w:rsid w:val="00905761"/>
    <w:rsid w:val="009435AA"/>
    <w:rsid w:val="00957414"/>
    <w:rsid w:val="009731AA"/>
    <w:rsid w:val="00973B76"/>
    <w:rsid w:val="009909A6"/>
    <w:rsid w:val="00991D77"/>
    <w:rsid w:val="009A5E36"/>
    <w:rsid w:val="00A0217E"/>
    <w:rsid w:val="00A07BA7"/>
    <w:rsid w:val="00A37C3F"/>
    <w:rsid w:val="00A4069F"/>
    <w:rsid w:val="00A42CE7"/>
    <w:rsid w:val="00A66D0B"/>
    <w:rsid w:val="00A93700"/>
    <w:rsid w:val="00AA2E6F"/>
    <w:rsid w:val="00AB4634"/>
    <w:rsid w:val="00AC4D48"/>
    <w:rsid w:val="00AF595A"/>
    <w:rsid w:val="00B02FC0"/>
    <w:rsid w:val="00B5095C"/>
    <w:rsid w:val="00B533B9"/>
    <w:rsid w:val="00B6330D"/>
    <w:rsid w:val="00B70D52"/>
    <w:rsid w:val="00B72791"/>
    <w:rsid w:val="00B84A5E"/>
    <w:rsid w:val="00BA0F32"/>
    <w:rsid w:val="00C05113"/>
    <w:rsid w:val="00C440FD"/>
    <w:rsid w:val="00CF1F47"/>
    <w:rsid w:val="00D40FAC"/>
    <w:rsid w:val="00D43F9A"/>
    <w:rsid w:val="00D44D7D"/>
    <w:rsid w:val="00DA7892"/>
    <w:rsid w:val="00DD7B08"/>
    <w:rsid w:val="00DF3A3F"/>
    <w:rsid w:val="00E0026B"/>
    <w:rsid w:val="00E27152"/>
    <w:rsid w:val="00E416B3"/>
    <w:rsid w:val="00E422CA"/>
    <w:rsid w:val="00E60996"/>
    <w:rsid w:val="00E64FA7"/>
    <w:rsid w:val="00E806BF"/>
    <w:rsid w:val="00EB2FC5"/>
    <w:rsid w:val="00EB6C11"/>
    <w:rsid w:val="00EC274F"/>
    <w:rsid w:val="00EC5059"/>
    <w:rsid w:val="00EC7737"/>
    <w:rsid w:val="00ED4F6C"/>
    <w:rsid w:val="00ED5154"/>
    <w:rsid w:val="00F218B4"/>
    <w:rsid w:val="00F25943"/>
    <w:rsid w:val="00F31CB3"/>
    <w:rsid w:val="00F31E61"/>
    <w:rsid w:val="00F37DC7"/>
    <w:rsid w:val="00F63ADC"/>
    <w:rsid w:val="00F74205"/>
    <w:rsid w:val="00FB31E2"/>
    <w:rsid w:val="00FB7A40"/>
    <w:rsid w:val="00FE2622"/>
    <w:rsid w:val="00FF093F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6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D4C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217E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1D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541F6E"/>
    <w:rPr>
      <w:lang w:val="ru-RU"/>
    </w:rPr>
  </w:style>
  <w:style w:type="character" w:styleId="a5">
    <w:name w:val="Hyperlink"/>
    <w:basedOn w:val="a0"/>
    <w:uiPriority w:val="99"/>
    <w:unhideWhenUsed/>
    <w:rsid w:val="00DA789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DA7892"/>
    <w:pPr>
      <w:tabs>
        <w:tab w:val="right" w:leader="dot" w:pos="9345"/>
      </w:tabs>
      <w:spacing w:after="100"/>
      <w:ind w:firstLine="851"/>
    </w:pPr>
    <w:rPr>
      <w:rFonts w:ascii="Times New Roman" w:hAnsi="Times New Roman"/>
      <w:b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A48A2"/>
    <w:pPr>
      <w:tabs>
        <w:tab w:val="right" w:leader="dot" w:pos="9345"/>
      </w:tabs>
      <w:spacing w:after="100"/>
      <w:jc w:val="center"/>
    </w:pPr>
    <w:rPr>
      <w:rFonts w:ascii="Times New Roman" w:hAnsi="Times New Roman"/>
      <w:b/>
      <w:sz w:val="32"/>
      <w:szCs w:val="32"/>
      <w:lang w:val="uk-UA"/>
    </w:rPr>
  </w:style>
  <w:style w:type="paragraph" w:styleId="31">
    <w:name w:val="toc 3"/>
    <w:basedOn w:val="a"/>
    <w:next w:val="a"/>
    <w:autoRedefine/>
    <w:uiPriority w:val="39"/>
    <w:semiHidden/>
    <w:unhideWhenUsed/>
    <w:rsid w:val="00DA7892"/>
    <w:pPr>
      <w:spacing w:after="100"/>
      <w:ind w:left="560" w:firstLine="851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A0217E"/>
    <w:rPr>
      <w:rFonts w:ascii="Times New Roman" w:eastAsiaTheme="majorEastAsia" w:hAnsi="Times New Roman" w:cstheme="majorBidi"/>
      <w:b/>
      <w:bCs/>
      <w:sz w:val="36"/>
      <w:szCs w:val="26"/>
      <w:lang w:val="ru-RU"/>
    </w:rPr>
  </w:style>
  <w:style w:type="character" w:customStyle="1" w:styleId="apple-converted-space">
    <w:name w:val="apple-converted-space"/>
    <w:basedOn w:val="a0"/>
    <w:rsid w:val="00A0217E"/>
  </w:style>
  <w:style w:type="character" w:customStyle="1" w:styleId="10">
    <w:name w:val="Заголовок 1 Знак"/>
    <w:basedOn w:val="a0"/>
    <w:link w:val="1"/>
    <w:uiPriority w:val="9"/>
    <w:rsid w:val="003D4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4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57F7"/>
    <w:rPr>
      <w:rFonts w:ascii="Tahoma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31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31585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1D6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List Paragraph"/>
    <w:basedOn w:val="a"/>
    <w:uiPriority w:val="34"/>
    <w:qFormat/>
    <w:rsid w:val="00515E76"/>
    <w:pPr>
      <w:spacing w:after="0"/>
      <w:ind w:left="720" w:firstLine="851"/>
      <w:contextualSpacing/>
    </w:pPr>
    <w:rPr>
      <w:rFonts w:ascii="Times New Roman" w:hAnsi="Times New Roman"/>
      <w:sz w:val="28"/>
    </w:rPr>
  </w:style>
  <w:style w:type="paragraph" w:customStyle="1" w:styleId="Style1">
    <w:name w:val="Style1"/>
    <w:basedOn w:val="a"/>
    <w:uiPriority w:val="99"/>
    <w:rsid w:val="009A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A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A5E36"/>
    <w:rPr>
      <w:rFonts w:ascii="Franklin Gothic Demi" w:hAnsi="Franklin Gothic Demi" w:cs="Franklin Gothic Demi"/>
      <w:spacing w:val="-10"/>
      <w:sz w:val="28"/>
      <w:szCs w:val="28"/>
    </w:rPr>
  </w:style>
  <w:style w:type="character" w:customStyle="1" w:styleId="FontStyle12">
    <w:name w:val="Font Style12"/>
    <w:basedOn w:val="a0"/>
    <w:uiPriority w:val="99"/>
    <w:rsid w:val="009A5E3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9A5E36"/>
    <w:rPr>
      <w:rFonts w:ascii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6E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D4C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217E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/>
      <w:bCs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1D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1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541F6E"/>
    <w:rPr>
      <w:lang w:val="ru-RU"/>
    </w:rPr>
  </w:style>
  <w:style w:type="character" w:styleId="a5">
    <w:name w:val="Hyperlink"/>
    <w:basedOn w:val="a0"/>
    <w:uiPriority w:val="99"/>
    <w:unhideWhenUsed/>
    <w:rsid w:val="00DA789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DA7892"/>
    <w:pPr>
      <w:tabs>
        <w:tab w:val="right" w:leader="dot" w:pos="9345"/>
      </w:tabs>
      <w:spacing w:after="100"/>
      <w:ind w:firstLine="851"/>
    </w:pPr>
    <w:rPr>
      <w:rFonts w:ascii="Times New Roman" w:hAnsi="Times New Roman"/>
      <w:b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A48A2"/>
    <w:pPr>
      <w:tabs>
        <w:tab w:val="right" w:leader="dot" w:pos="9345"/>
      </w:tabs>
      <w:spacing w:after="100"/>
      <w:jc w:val="center"/>
    </w:pPr>
    <w:rPr>
      <w:rFonts w:ascii="Times New Roman" w:hAnsi="Times New Roman"/>
      <w:b/>
      <w:sz w:val="32"/>
      <w:szCs w:val="32"/>
      <w:lang w:val="uk-UA"/>
    </w:rPr>
  </w:style>
  <w:style w:type="paragraph" w:styleId="31">
    <w:name w:val="toc 3"/>
    <w:basedOn w:val="a"/>
    <w:next w:val="a"/>
    <w:autoRedefine/>
    <w:uiPriority w:val="39"/>
    <w:semiHidden/>
    <w:unhideWhenUsed/>
    <w:rsid w:val="00DA7892"/>
    <w:pPr>
      <w:spacing w:after="100"/>
      <w:ind w:left="560" w:firstLine="851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A0217E"/>
    <w:rPr>
      <w:rFonts w:ascii="Times New Roman" w:eastAsiaTheme="majorEastAsia" w:hAnsi="Times New Roman" w:cstheme="majorBidi"/>
      <w:b/>
      <w:bCs/>
      <w:sz w:val="36"/>
      <w:szCs w:val="26"/>
      <w:lang w:val="ru-RU"/>
    </w:rPr>
  </w:style>
  <w:style w:type="character" w:customStyle="1" w:styleId="apple-converted-space">
    <w:name w:val="apple-converted-space"/>
    <w:basedOn w:val="a0"/>
    <w:rsid w:val="00A0217E"/>
  </w:style>
  <w:style w:type="character" w:customStyle="1" w:styleId="10">
    <w:name w:val="Заголовок 1 Знак"/>
    <w:basedOn w:val="a0"/>
    <w:link w:val="1"/>
    <w:uiPriority w:val="9"/>
    <w:rsid w:val="003D4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4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57F7"/>
    <w:rPr>
      <w:rFonts w:ascii="Tahoma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31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31585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1D6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a">
    <w:name w:val="List Paragraph"/>
    <w:basedOn w:val="a"/>
    <w:uiPriority w:val="34"/>
    <w:qFormat/>
    <w:rsid w:val="00515E76"/>
    <w:pPr>
      <w:spacing w:after="0"/>
      <w:ind w:left="720" w:firstLine="851"/>
      <w:contextualSpacing/>
    </w:pPr>
    <w:rPr>
      <w:rFonts w:ascii="Times New Roman" w:hAnsi="Times New Roman"/>
      <w:sz w:val="28"/>
    </w:rPr>
  </w:style>
  <w:style w:type="paragraph" w:customStyle="1" w:styleId="Style1">
    <w:name w:val="Style1"/>
    <w:basedOn w:val="a"/>
    <w:uiPriority w:val="99"/>
    <w:rsid w:val="009A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A5E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A5E36"/>
    <w:rPr>
      <w:rFonts w:ascii="Franklin Gothic Demi" w:hAnsi="Franklin Gothic Demi" w:cs="Franklin Gothic Demi"/>
      <w:spacing w:val="-10"/>
      <w:sz w:val="28"/>
      <w:szCs w:val="28"/>
    </w:rPr>
  </w:style>
  <w:style w:type="character" w:customStyle="1" w:styleId="FontStyle12">
    <w:name w:val="Font Style12"/>
    <w:basedOn w:val="a0"/>
    <w:uiPriority w:val="99"/>
    <w:rsid w:val="009A5E3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9A5E36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k.wikipedia.org/wiki/%D0%A1%D0%B0%D0%BB%D0%BE" TargetMode="External"/><Relationship Id="rId18" Type="http://schemas.openxmlformats.org/officeDocument/2006/relationships/hyperlink" Target="https://uk.wikipedia.org/wiki/%D0%AF%D0%BF%D0%BE%D0%BD%D1%96%D1%8F" TargetMode="External"/><Relationship Id="rId26" Type="http://schemas.openxmlformats.org/officeDocument/2006/relationships/hyperlink" Target="https://uk.wikipedia.org/wiki/%D0%A0%D0%BE%D1%81%D1%96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%D0%A1%D0%BF%D0%B8%D1%81%D0%BE%D0%BA_%D0%B4%D0%B5%D1%80%D0%B6%D0%B0%D0%B2_%D1%82%D0%B0_%D0%B7%D0%B0%D0%BB%D0%B5%D0%B6%D0%BD%D0%B8%D1%85_%D1%82%D0%B5%D1%80%D0%B8%D1%82%D0%BE%D1%80%D1%96%D0%B9_%D0%84%D0%B2%D1%80%D0%BE%D0%BF%D0%B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uk.wikipedia.org/wiki/%D0%9C%27%D1%8F%D1%81%D0%BE" TargetMode="External"/><Relationship Id="rId17" Type="http://schemas.openxmlformats.org/officeDocument/2006/relationships/hyperlink" Target="https://uk.wikipedia.org/wiki/%D0%9A%D0%B8%D1%82%D0%B0%D0%B9%D1%81%D1%8C%D0%BA%D0%B0_%D0%9D%D0%B0%D1%80%D0%BE%D0%B4%D0%BD%D0%B0_%D0%A0%D0%B5%D1%81%D0%BF%D1%83%D0%B1%D0%BB%D1%96%D0%BA%D0%B0" TargetMode="External"/><Relationship Id="rId25" Type="http://schemas.openxmlformats.org/officeDocument/2006/relationships/hyperlink" Target="https://uk.wikipedia.org/wiki/%D0%92%D0%B5%D0%BB%D0%B8%D0%BA%D0%BE%D0%B1%D1%80%D0%B8%D1%82%D0%B0%D0%BD%D1%96%D1%8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0%D0%B7%D1%96%D1%8F" TargetMode="External"/><Relationship Id="rId20" Type="http://schemas.openxmlformats.org/officeDocument/2006/relationships/hyperlink" Target="https://uk.wikipedia.org/wiki/%D0%86%D0%BD%D0%B4%D0%BE%D0%BA%D0%B8%D1%82%D0%B0%D0%B9" TargetMode="External"/><Relationship Id="rId29" Type="http://schemas.openxmlformats.org/officeDocument/2006/relationships/hyperlink" Target="https://uk.wikipedia.org/wiki/%D0%A1%D0%A8%D0%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k.wikipedia.org/wiki/%D0%A1%D0%B2%D0%B8%D0%BD%D1%8F_%D1%81%D0%B2%D1%96%D0%B9%D1%81%D1%8C%D0%BA%D0%B0" TargetMode="External"/><Relationship Id="rId24" Type="http://schemas.openxmlformats.org/officeDocument/2006/relationships/hyperlink" Target="https://uk.wikipedia.org/wiki/%D0%86%D1%82%D0%B0%D0%BB%D1%96%D1%8F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k.wikipedia.org/wiki/1997" TargetMode="External"/><Relationship Id="rId23" Type="http://schemas.openxmlformats.org/officeDocument/2006/relationships/hyperlink" Target="https://uk.wikipedia.org/wiki/%D0%A4%D1%80%D0%B0%D0%BD%D1%86%D1%96%D1%8F" TargetMode="External"/><Relationship Id="rId28" Type="http://schemas.openxmlformats.org/officeDocument/2006/relationships/hyperlink" Target="https://uk.wikipedia.org/wiki/%D0%9F%D0%BE%D0%BB%D1%8C%D1%89%D0%B0" TargetMode="External"/><Relationship Id="rId10" Type="http://schemas.openxmlformats.org/officeDocument/2006/relationships/hyperlink" Target="http://uk.wikipedia.org/wiki/%D0%A2%D0%B2%D0%B0%D1%80%D0%B8%D0%BD%D0%BD%D0%B8%D1%86%D1%82%D0%B2%D0%BE" TargetMode="External"/><Relationship Id="rId19" Type="http://schemas.openxmlformats.org/officeDocument/2006/relationships/hyperlink" Target="https://uk.wikipedia.org/wiki/%D0%A0%D0%B5%D1%81%D0%BF%D1%83%D0%B1%D0%BB%D1%96%D0%BA%D0%B0_%D0%9A%D0%BE%D1%80%D0%B5%D1%8F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attionline.org.ua/agro/109/20503-pleminna-baza-ta-perspektivi-zberezhennya-poltavsko%D1%97-m-yasno%D1%97-porodi-svinej.html" TargetMode="External"/><Relationship Id="rId14" Type="http://schemas.openxmlformats.org/officeDocument/2006/relationships/hyperlink" Target="http://uk.wikipedia.org/wiki/19_%D1%81%D1%82%D0%BE%D0%BB%D1%96%D1%82%D1%82%D1%8F" TargetMode="External"/><Relationship Id="rId22" Type="http://schemas.openxmlformats.org/officeDocument/2006/relationships/hyperlink" Target="https://uk.wikipedia.org/wiki/%D0%A4%D0%A0%D0%9D" TargetMode="External"/><Relationship Id="rId27" Type="http://schemas.openxmlformats.org/officeDocument/2006/relationships/hyperlink" Target="https://uk.wikipedia.org/wiki/%D0%A3%D0%BA%D1%80%D0%B0%D1%97%D0%BD%D0%B0" TargetMode="External"/><Relationship Id="rId30" Type="http://schemas.openxmlformats.org/officeDocument/2006/relationships/hyperlink" Target="http://www.agro-business.com.ua/ekonomichnyi-gektar/901-svynarstvo-tradytsiii-ta-prybutkovyi-bizn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2BCD-36C9-427E-8080-DC3188DE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35</Pages>
  <Words>33651</Words>
  <Characters>19182</Characters>
  <Application>Microsoft Office Word</Application>
  <DocSecurity>0</DocSecurity>
  <Lines>159</Lines>
  <Paragraphs>105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Никодюк</dc:creator>
  <cp:keywords/>
  <dc:description/>
  <cp:lastModifiedBy>Никодюк</cp:lastModifiedBy>
  <cp:revision>80</cp:revision>
  <dcterms:created xsi:type="dcterms:W3CDTF">2016-05-05T10:42:00Z</dcterms:created>
  <dcterms:modified xsi:type="dcterms:W3CDTF">2016-05-08T12:51:00Z</dcterms:modified>
</cp:coreProperties>
</file>